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93CB9" w14:textId="77777777" w:rsidR="004F5435" w:rsidRDefault="004F5435" w:rsidP="00AB76D9">
      <w:pPr>
        <w:pStyle w:val="Headinglevel1"/>
        <w:rPr>
          <w:rFonts w:cs="Tahoma"/>
          <w:sz w:val="22"/>
          <w:szCs w:val="22"/>
        </w:rPr>
      </w:pPr>
    </w:p>
    <w:p w14:paraId="2A56E7D8" w14:textId="6B99240F" w:rsidR="0034769E" w:rsidRPr="00AB76D9" w:rsidRDefault="00AB76D9" w:rsidP="00AB76D9">
      <w:pPr>
        <w:pStyle w:val="Headinglevel1"/>
        <w:rPr>
          <w:rFonts w:cs="Tahoma"/>
          <w:b w:val="0"/>
          <w:bCs/>
          <w:sz w:val="22"/>
          <w:szCs w:val="22"/>
        </w:rPr>
      </w:pPr>
      <w:r w:rsidRPr="00091E9A">
        <w:rPr>
          <w:rFonts w:cs="Tahoma"/>
          <w:color w:val="FF0000"/>
          <w:sz w:val="22"/>
          <w:szCs w:val="22"/>
        </w:rPr>
        <w:t xml:space="preserve">GCE/A LEVEL </w:t>
      </w:r>
      <w:r w:rsidR="00CB44C0" w:rsidRPr="00AB76D9">
        <w:rPr>
          <w:rFonts w:cs="Tahoma"/>
          <w:sz w:val="22"/>
          <w:szCs w:val="22"/>
        </w:rPr>
        <w:t xml:space="preserve">POST-RESULTS SERVICES: </w:t>
      </w:r>
      <w:r w:rsidR="0085336E" w:rsidRPr="00AB76D9">
        <w:rPr>
          <w:rFonts w:cs="Tahoma"/>
          <w:sz w:val="22"/>
          <w:szCs w:val="22"/>
        </w:rPr>
        <w:t>REQUEST, CONSENT AND PAYMENT FORM</w:t>
      </w:r>
      <w:r>
        <w:rPr>
          <w:rFonts w:cs="Tahoma"/>
          <w:sz w:val="22"/>
          <w:szCs w:val="22"/>
        </w:rPr>
        <w:t>- 202</w:t>
      </w:r>
      <w:r w:rsidR="004F5435">
        <w:rPr>
          <w:rFonts w:cs="Tahoma"/>
          <w:sz w:val="22"/>
          <w:szCs w:val="22"/>
        </w:rPr>
        <w:t>4</w:t>
      </w:r>
    </w:p>
    <w:p w14:paraId="21D9DFE7" w14:textId="0D04FA5C" w:rsidR="00DD31E4" w:rsidRDefault="0085336E" w:rsidP="00F555BE">
      <w:pPr>
        <w:spacing w:after="120" w:line="240" w:lineRule="auto"/>
        <w:rPr>
          <w:rFonts w:cs="Tahoma"/>
          <w:sz w:val="20"/>
          <w:szCs w:val="20"/>
        </w:rPr>
      </w:pPr>
      <w:r w:rsidRPr="00CB5AAA">
        <w:rPr>
          <w:rFonts w:cs="Tahoma"/>
          <w:sz w:val="20"/>
          <w:szCs w:val="20"/>
        </w:rPr>
        <w:t>To request a Review of Results (</w:t>
      </w:r>
      <w:r w:rsidRPr="00CB5AAA">
        <w:rPr>
          <w:rFonts w:cs="Tahoma"/>
          <w:b/>
          <w:sz w:val="20"/>
          <w:szCs w:val="20"/>
        </w:rPr>
        <w:t>RoR</w:t>
      </w:r>
      <w:r w:rsidRPr="00CB5AAA">
        <w:rPr>
          <w:rFonts w:cs="Tahoma"/>
          <w:sz w:val="20"/>
          <w:szCs w:val="20"/>
        </w:rPr>
        <w:t>) service and/or an Access to Scripts (</w:t>
      </w:r>
      <w:r w:rsidRPr="00CB5AAA">
        <w:rPr>
          <w:rFonts w:cs="Tahoma"/>
          <w:b/>
          <w:sz w:val="20"/>
          <w:szCs w:val="20"/>
        </w:rPr>
        <w:t>ATS</w:t>
      </w:r>
      <w:r w:rsidRPr="00CB5AAA">
        <w:rPr>
          <w:rFonts w:cs="Tahoma"/>
          <w:sz w:val="20"/>
          <w:szCs w:val="20"/>
        </w:rPr>
        <w:t xml:space="preserve">) service, complete the required information in the white boxes and sign and date the form to confirm the required consent. A summary of the services available are referenced </w:t>
      </w:r>
      <w:r w:rsidR="002B6370">
        <w:rPr>
          <w:rFonts w:cs="Tahoma"/>
          <w:sz w:val="20"/>
          <w:szCs w:val="20"/>
        </w:rPr>
        <w:t>overleaf</w:t>
      </w:r>
      <w:r w:rsidRPr="00CB5AAA">
        <w:rPr>
          <w:rFonts w:cs="Tahoma"/>
          <w:sz w:val="20"/>
          <w:szCs w:val="20"/>
        </w:rPr>
        <w:t>.</w:t>
      </w:r>
      <w:bookmarkStart w:id="0" w:name="_Hlk171343005"/>
      <w:r w:rsidR="00176DD7">
        <w:rPr>
          <w:rFonts w:cs="Tahoma"/>
          <w:sz w:val="20"/>
          <w:szCs w:val="20"/>
        </w:rPr>
        <w:t xml:space="preserve">   </w:t>
      </w:r>
      <w:r w:rsidR="00B25A8F" w:rsidRPr="00B25A8F">
        <w:rPr>
          <w:rFonts w:cs="Tahoma"/>
          <w:b/>
          <w:color w:val="0070C0"/>
          <w:sz w:val="20"/>
          <w:szCs w:val="20"/>
        </w:rPr>
        <w:t>NB: Each request is per paper not per subject</w:t>
      </w:r>
      <w:bookmarkEnd w:id="0"/>
    </w:p>
    <w:p w14:paraId="1305557F" w14:textId="77777777" w:rsidR="00ED2E99" w:rsidRPr="00B464C8" w:rsidRDefault="00ED2E99" w:rsidP="00F555BE">
      <w:pPr>
        <w:spacing w:after="120" w:line="240" w:lineRule="auto"/>
        <w:rPr>
          <w:rFonts w:cs="Tahoma"/>
          <w:sz w:val="20"/>
          <w:szCs w:val="20"/>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85" w:type="dxa"/>
        </w:tblCellMar>
        <w:tblLook w:val="04A0" w:firstRow="1" w:lastRow="0" w:firstColumn="1" w:lastColumn="0" w:noHBand="0" w:noVBand="1"/>
      </w:tblPr>
      <w:tblGrid>
        <w:gridCol w:w="1780"/>
        <w:gridCol w:w="1102"/>
        <w:gridCol w:w="1653"/>
        <w:gridCol w:w="2286"/>
        <w:gridCol w:w="1570"/>
        <w:gridCol w:w="958"/>
        <w:gridCol w:w="1272"/>
      </w:tblGrid>
      <w:tr w:rsidR="005A7DF0" w:rsidRPr="005A7DF0" w14:paraId="06484A48" w14:textId="77777777" w:rsidTr="00C0177D">
        <w:trPr>
          <w:cantSplit/>
          <w:trHeight w:val="368"/>
          <w:tblHeader/>
        </w:trPr>
        <w:tc>
          <w:tcPr>
            <w:tcW w:w="838" w:type="pct"/>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6F9C0E27" w14:textId="13B873D9" w:rsidR="0085336E" w:rsidRPr="005A7DF0" w:rsidRDefault="0085336E" w:rsidP="00CC57BC">
            <w:pPr>
              <w:spacing w:before="60" w:after="60" w:line="240" w:lineRule="auto"/>
              <w:rPr>
                <w:rFonts w:cs="Tahoma"/>
                <w:sz w:val="20"/>
                <w:szCs w:val="20"/>
                <w:lang w:eastAsia="en-US"/>
              </w:rPr>
            </w:pPr>
            <w:r w:rsidRPr="005A7DF0">
              <w:rPr>
                <w:rFonts w:cs="Tahoma"/>
                <w:sz w:val="20"/>
                <w:szCs w:val="20"/>
                <w:lang w:eastAsia="en-US"/>
              </w:rPr>
              <w:t>Candidate number</w:t>
            </w:r>
          </w:p>
        </w:tc>
        <w:tc>
          <w:tcPr>
            <w:tcW w:w="519" w:type="pct"/>
            <w:tcBorders>
              <w:top w:val="single" w:sz="8" w:space="0" w:color="auto"/>
              <w:left w:val="single" w:sz="8" w:space="0" w:color="auto"/>
              <w:bottom w:val="single" w:sz="8" w:space="0" w:color="auto"/>
              <w:right w:val="single" w:sz="8" w:space="0" w:color="auto"/>
            </w:tcBorders>
            <w:vAlign w:val="center"/>
          </w:tcPr>
          <w:p w14:paraId="50D7D3C5" w14:textId="7A3412A6" w:rsidR="0085336E" w:rsidRPr="005A7DF0" w:rsidRDefault="0085336E" w:rsidP="00CC57BC">
            <w:pPr>
              <w:spacing w:before="60" w:after="60" w:line="240" w:lineRule="auto"/>
              <w:rPr>
                <w:rFonts w:cs="Tahoma"/>
                <w:sz w:val="20"/>
                <w:szCs w:val="20"/>
                <w:lang w:eastAsia="en-US"/>
              </w:rPr>
            </w:pPr>
          </w:p>
        </w:tc>
        <w:tc>
          <w:tcPr>
            <w:tcW w:w="778" w:type="pct"/>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02E41DA3" w14:textId="7C572B9D" w:rsidR="0085336E" w:rsidRPr="005A7DF0" w:rsidRDefault="0085336E" w:rsidP="00CC57BC">
            <w:pPr>
              <w:spacing w:before="60" w:after="60" w:line="240" w:lineRule="auto"/>
              <w:rPr>
                <w:rFonts w:cs="Tahoma"/>
                <w:sz w:val="20"/>
                <w:szCs w:val="20"/>
                <w:lang w:eastAsia="en-US"/>
              </w:rPr>
            </w:pPr>
            <w:r w:rsidRPr="005A7DF0">
              <w:rPr>
                <w:rFonts w:cs="Tahoma"/>
                <w:sz w:val="20"/>
                <w:szCs w:val="20"/>
                <w:lang w:eastAsia="en-US"/>
              </w:rPr>
              <w:t>Candidate name</w:t>
            </w:r>
          </w:p>
        </w:tc>
        <w:tc>
          <w:tcPr>
            <w:tcW w:w="1076" w:type="pct"/>
            <w:tcBorders>
              <w:top w:val="single" w:sz="8" w:space="0" w:color="auto"/>
              <w:left w:val="single" w:sz="8" w:space="0" w:color="auto"/>
              <w:bottom w:val="single" w:sz="8" w:space="0" w:color="auto"/>
              <w:right w:val="single" w:sz="8" w:space="0" w:color="auto"/>
            </w:tcBorders>
            <w:vAlign w:val="center"/>
          </w:tcPr>
          <w:p w14:paraId="0451AD5E" w14:textId="6D07E812" w:rsidR="0085336E" w:rsidRPr="005A7DF0" w:rsidRDefault="0085336E" w:rsidP="00CC57BC">
            <w:pPr>
              <w:spacing w:before="60" w:after="60" w:line="240" w:lineRule="auto"/>
              <w:rPr>
                <w:rFonts w:cs="Tahoma"/>
                <w:sz w:val="20"/>
                <w:szCs w:val="20"/>
                <w:lang w:eastAsia="en-US"/>
              </w:rPr>
            </w:pPr>
          </w:p>
        </w:tc>
        <w:tc>
          <w:tcPr>
            <w:tcW w:w="739" w:type="pct"/>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4C7496A3" w14:textId="23767AC4" w:rsidR="0085336E" w:rsidRPr="005A7DF0" w:rsidRDefault="0085336E" w:rsidP="00CC57BC">
            <w:pPr>
              <w:spacing w:before="60" w:after="60" w:line="240" w:lineRule="auto"/>
              <w:rPr>
                <w:rFonts w:cs="Tahoma"/>
                <w:sz w:val="20"/>
                <w:szCs w:val="20"/>
                <w:lang w:eastAsia="en-US"/>
              </w:rPr>
            </w:pPr>
            <w:r w:rsidRPr="005A7DF0">
              <w:rPr>
                <w:rFonts w:cs="Tahoma"/>
                <w:sz w:val="20"/>
                <w:szCs w:val="20"/>
                <w:lang w:eastAsia="en-US"/>
              </w:rPr>
              <w:t>Candidate email</w:t>
            </w:r>
          </w:p>
        </w:tc>
        <w:tc>
          <w:tcPr>
            <w:tcW w:w="1050" w:type="pct"/>
            <w:gridSpan w:val="2"/>
            <w:tcBorders>
              <w:top w:val="single" w:sz="8" w:space="0" w:color="auto"/>
              <w:left w:val="single" w:sz="8" w:space="0" w:color="auto"/>
              <w:bottom w:val="single" w:sz="8" w:space="0" w:color="auto"/>
              <w:right w:val="single" w:sz="8" w:space="0" w:color="auto"/>
            </w:tcBorders>
            <w:vAlign w:val="center"/>
          </w:tcPr>
          <w:p w14:paraId="2FC3D17C" w14:textId="717898A2" w:rsidR="0085336E" w:rsidRPr="005A7DF0" w:rsidRDefault="0085336E" w:rsidP="00CC57BC">
            <w:pPr>
              <w:spacing w:before="60" w:after="60" w:line="240" w:lineRule="auto"/>
              <w:rPr>
                <w:rFonts w:cs="Tahoma"/>
                <w:sz w:val="20"/>
                <w:szCs w:val="20"/>
                <w:lang w:eastAsia="en-US"/>
              </w:rPr>
            </w:pPr>
          </w:p>
        </w:tc>
      </w:tr>
      <w:tr w:rsidR="0085336E" w:rsidRPr="005A7DF0" w14:paraId="26B57702" w14:textId="77777777" w:rsidTr="00C0177D">
        <w:trPr>
          <w:cantSplit/>
          <w:trHeight w:val="68"/>
          <w:tblHeader/>
        </w:trPr>
        <w:tc>
          <w:tcPr>
            <w:tcW w:w="838" w:type="pct"/>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566388" w14:textId="77777777" w:rsidR="0085336E" w:rsidRPr="005A7DF0" w:rsidRDefault="0085336E" w:rsidP="00CC57BC">
            <w:pPr>
              <w:spacing w:before="60" w:after="60" w:line="240" w:lineRule="auto"/>
              <w:jc w:val="center"/>
              <w:rPr>
                <w:rFonts w:cs="Tahoma"/>
                <w:sz w:val="20"/>
                <w:szCs w:val="20"/>
                <w:lang w:eastAsia="en-US"/>
              </w:rPr>
            </w:pPr>
            <w:r w:rsidRPr="005A7DF0">
              <w:rPr>
                <w:rFonts w:cs="Tahoma"/>
                <w:sz w:val="20"/>
                <w:szCs w:val="20"/>
                <w:lang w:eastAsia="en-US"/>
              </w:rPr>
              <w:t>Awarding Body</w:t>
            </w:r>
          </w:p>
        </w:tc>
        <w:tc>
          <w:tcPr>
            <w:tcW w:w="2373" w:type="pct"/>
            <w:gridSpan w:val="3"/>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3514CC" w14:textId="75835FB9" w:rsidR="0085336E" w:rsidRPr="005A7DF0" w:rsidRDefault="0085336E" w:rsidP="00CC57BC">
            <w:pPr>
              <w:spacing w:before="60" w:after="60" w:line="240" w:lineRule="auto"/>
              <w:jc w:val="center"/>
              <w:rPr>
                <w:rFonts w:cs="Tahoma"/>
                <w:sz w:val="20"/>
                <w:szCs w:val="20"/>
                <w:lang w:eastAsia="en-US"/>
              </w:rPr>
            </w:pPr>
            <w:r w:rsidRPr="005A7DF0">
              <w:rPr>
                <w:rFonts w:cs="Tahoma"/>
                <w:sz w:val="20"/>
                <w:szCs w:val="20"/>
                <w:lang w:eastAsia="en-US"/>
              </w:rPr>
              <w:t>Qualification level and Subject title</w:t>
            </w:r>
          </w:p>
        </w:tc>
        <w:tc>
          <w:tcPr>
            <w:tcW w:w="739" w:type="pct"/>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tcPr>
          <w:p w14:paraId="566BBF62" w14:textId="543443FE" w:rsidR="0085336E" w:rsidRPr="00B25A8F" w:rsidRDefault="0085336E" w:rsidP="00CC57BC">
            <w:pPr>
              <w:spacing w:before="60" w:after="60" w:line="240" w:lineRule="auto"/>
              <w:jc w:val="center"/>
              <w:rPr>
                <w:rFonts w:cs="Tahoma"/>
                <w:b/>
                <w:sz w:val="20"/>
                <w:szCs w:val="20"/>
                <w:lang w:eastAsia="en-US"/>
              </w:rPr>
            </w:pPr>
            <w:r w:rsidRPr="00B25A8F">
              <w:rPr>
                <w:rFonts w:cs="Tahoma"/>
                <w:b/>
                <w:sz w:val="20"/>
                <w:szCs w:val="20"/>
                <w:lang w:eastAsia="en-US"/>
              </w:rPr>
              <w:t>Paper code</w:t>
            </w:r>
          </w:p>
        </w:tc>
        <w:tc>
          <w:tcPr>
            <w:tcW w:w="451" w:type="pct"/>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99F461" w14:textId="77777777" w:rsidR="0085336E" w:rsidRPr="005A7DF0" w:rsidRDefault="0085336E" w:rsidP="00CC57BC">
            <w:pPr>
              <w:spacing w:before="60" w:after="60" w:line="240" w:lineRule="auto"/>
              <w:jc w:val="center"/>
              <w:rPr>
                <w:rFonts w:cs="Tahoma"/>
                <w:sz w:val="20"/>
                <w:szCs w:val="20"/>
                <w:lang w:eastAsia="en-US"/>
              </w:rPr>
            </w:pPr>
            <w:r w:rsidRPr="005A7DF0">
              <w:rPr>
                <w:rFonts w:cs="Tahoma"/>
                <w:sz w:val="20"/>
                <w:szCs w:val="20"/>
                <w:lang w:eastAsia="en-US"/>
              </w:rPr>
              <w:t xml:space="preserve">SRN </w:t>
            </w:r>
          </w:p>
        </w:tc>
        <w:tc>
          <w:tcPr>
            <w:tcW w:w="599" w:type="pct"/>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412F03" w14:textId="5364FB13" w:rsidR="0085336E" w:rsidRPr="005A7DF0" w:rsidRDefault="0085336E" w:rsidP="00CC57BC">
            <w:pPr>
              <w:spacing w:before="60" w:after="60" w:line="240" w:lineRule="auto"/>
              <w:jc w:val="center"/>
              <w:rPr>
                <w:rFonts w:cs="Tahoma"/>
                <w:sz w:val="20"/>
                <w:szCs w:val="20"/>
                <w:lang w:eastAsia="en-US"/>
              </w:rPr>
            </w:pPr>
            <w:r w:rsidRPr="005A7DF0">
              <w:rPr>
                <w:rFonts w:cs="Tahoma"/>
                <w:sz w:val="20"/>
                <w:szCs w:val="20"/>
                <w:lang w:eastAsia="en-US"/>
              </w:rPr>
              <w:t>Fee</w:t>
            </w:r>
          </w:p>
        </w:tc>
      </w:tr>
      <w:tr w:rsidR="004F5435" w:rsidRPr="005A7DF0" w14:paraId="095F3FB1" w14:textId="77777777" w:rsidTr="00C0177D">
        <w:trPr>
          <w:trHeight w:val="325"/>
          <w:tblHeader/>
        </w:trPr>
        <w:tc>
          <w:tcPr>
            <w:tcW w:w="838" w:type="pct"/>
            <w:tcBorders>
              <w:top w:val="single" w:sz="4" w:space="0" w:color="auto"/>
              <w:left w:val="single" w:sz="4" w:space="0" w:color="auto"/>
              <w:bottom w:val="single" w:sz="4" w:space="0" w:color="auto"/>
              <w:right w:val="single" w:sz="4" w:space="0" w:color="auto"/>
            </w:tcBorders>
          </w:tcPr>
          <w:p w14:paraId="26925AEA" w14:textId="77777777" w:rsidR="004F5435" w:rsidRPr="005A7DF0" w:rsidRDefault="004F5435" w:rsidP="0084757C">
            <w:pPr>
              <w:spacing w:before="120" w:after="120" w:line="240" w:lineRule="auto"/>
              <w:jc w:val="both"/>
              <w:rPr>
                <w:rFonts w:cs="Tahoma"/>
                <w:color w:val="0D0D0D" w:themeColor="text1" w:themeTint="F2"/>
                <w:sz w:val="20"/>
                <w:szCs w:val="20"/>
                <w:lang w:eastAsia="en-US"/>
              </w:rPr>
            </w:pPr>
          </w:p>
        </w:tc>
        <w:tc>
          <w:tcPr>
            <w:tcW w:w="2373" w:type="pct"/>
            <w:gridSpan w:val="3"/>
            <w:tcBorders>
              <w:top w:val="single" w:sz="4" w:space="0" w:color="auto"/>
              <w:left w:val="single" w:sz="4" w:space="0" w:color="auto"/>
              <w:bottom w:val="single" w:sz="4" w:space="0" w:color="auto"/>
              <w:right w:val="single" w:sz="4" w:space="0" w:color="auto"/>
            </w:tcBorders>
          </w:tcPr>
          <w:p w14:paraId="57B67FC6" w14:textId="77777777" w:rsidR="004F5435" w:rsidRPr="005A7DF0" w:rsidRDefault="004F5435" w:rsidP="0084757C">
            <w:pPr>
              <w:pStyle w:val="NormalWeb"/>
              <w:spacing w:before="120" w:beforeAutospacing="0" w:after="120" w:afterAutospacing="0"/>
              <w:rPr>
                <w:rFonts w:ascii="Tahoma" w:hAnsi="Tahoma" w:cs="Tahoma"/>
                <w:sz w:val="20"/>
                <w:szCs w:val="20"/>
              </w:rPr>
            </w:pPr>
          </w:p>
        </w:tc>
        <w:tc>
          <w:tcPr>
            <w:tcW w:w="739" w:type="pct"/>
            <w:tcBorders>
              <w:top w:val="single" w:sz="4" w:space="0" w:color="auto"/>
              <w:left w:val="single" w:sz="4" w:space="0" w:color="auto"/>
              <w:bottom w:val="single" w:sz="4" w:space="0" w:color="auto"/>
              <w:right w:val="single" w:sz="4" w:space="0" w:color="auto"/>
            </w:tcBorders>
          </w:tcPr>
          <w:p w14:paraId="0F50B4B0" w14:textId="77777777" w:rsidR="004F5435" w:rsidRPr="005A7DF0" w:rsidRDefault="004F5435" w:rsidP="0084757C">
            <w:pPr>
              <w:spacing w:before="120" w:after="120" w:line="240" w:lineRule="auto"/>
              <w:jc w:val="both"/>
              <w:rPr>
                <w:rFonts w:cs="Tahoma"/>
                <w:color w:val="0D0D0D" w:themeColor="text1" w:themeTint="F2"/>
                <w:sz w:val="20"/>
                <w:szCs w:val="20"/>
                <w:lang w:eastAsia="en-US"/>
              </w:rPr>
            </w:pPr>
          </w:p>
        </w:tc>
        <w:tc>
          <w:tcPr>
            <w:tcW w:w="451" w:type="pct"/>
            <w:tcBorders>
              <w:top w:val="single" w:sz="4" w:space="0" w:color="auto"/>
              <w:left w:val="single" w:sz="4" w:space="0" w:color="auto"/>
              <w:bottom w:val="single" w:sz="4" w:space="0" w:color="auto"/>
              <w:right w:val="single" w:sz="4" w:space="0" w:color="auto"/>
            </w:tcBorders>
          </w:tcPr>
          <w:p w14:paraId="26306AAD" w14:textId="77777777" w:rsidR="004F5435" w:rsidRPr="005A7DF0" w:rsidRDefault="004F5435" w:rsidP="0084757C">
            <w:pPr>
              <w:spacing w:before="120" w:after="120" w:line="240" w:lineRule="auto"/>
              <w:jc w:val="center"/>
              <w:rPr>
                <w:rFonts w:cs="Tahoma"/>
                <w:color w:val="0D0D0D" w:themeColor="text1" w:themeTint="F2"/>
                <w:sz w:val="20"/>
                <w:szCs w:val="20"/>
                <w:lang w:eastAsia="en-US"/>
              </w:rPr>
            </w:pPr>
          </w:p>
        </w:tc>
        <w:tc>
          <w:tcPr>
            <w:tcW w:w="599" w:type="pct"/>
            <w:tcBorders>
              <w:top w:val="single" w:sz="4" w:space="0" w:color="auto"/>
              <w:left w:val="single" w:sz="4" w:space="0" w:color="auto"/>
              <w:bottom w:val="single" w:sz="4" w:space="0" w:color="auto"/>
              <w:right w:val="single" w:sz="4" w:space="0" w:color="auto"/>
            </w:tcBorders>
          </w:tcPr>
          <w:p w14:paraId="2A79452B" w14:textId="32CD45AF" w:rsidR="004F5435" w:rsidRPr="005A7DF0" w:rsidRDefault="00865C48" w:rsidP="0084757C">
            <w:pPr>
              <w:spacing w:before="120" w:after="120" w:line="240" w:lineRule="auto"/>
              <w:rPr>
                <w:rFonts w:cs="Tahoma"/>
                <w:color w:val="0D0D0D" w:themeColor="text1" w:themeTint="F2"/>
                <w:sz w:val="20"/>
                <w:szCs w:val="20"/>
                <w:lang w:eastAsia="en-US"/>
              </w:rPr>
            </w:pPr>
            <w:r w:rsidRPr="005A7DF0">
              <w:rPr>
                <w:rFonts w:cs="Tahoma"/>
                <w:color w:val="0D0D0D" w:themeColor="text1" w:themeTint="F2"/>
                <w:sz w:val="20"/>
                <w:szCs w:val="20"/>
                <w:lang w:eastAsia="en-US"/>
              </w:rPr>
              <w:t>£</w:t>
            </w:r>
          </w:p>
        </w:tc>
      </w:tr>
      <w:tr w:rsidR="0085336E" w:rsidRPr="005A7DF0" w14:paraId="2D7E390B" w14:textId="77777777" w:rsidTr="00C0177D">
        <w:trPr>
          <w:trHeight w:val="325"/>
          <w:tblHeader/>
        </w:trPr>
        <w:tc>
          <w:tcPr>
            <w:tcW w:w="838" w:type="pct"/>
            <w:tcBorders>
              <w:top w:val="single" w:sz="4" w:space="0" w:color="auto"/>
              <w:left w:val="single" w:sz="4" w:space="0" w:color="auto"/>
              <w:bottom w:val="single" w:sz="4" w:space="0" w:color="auto"/>
              <w:right w:val="single" w:sz="4" w:space="0" w:color="auto"/>
            </w:tcBorders>
          </w:tcPr>
          <w:p w14:paraId="1AA35761" w14:textId="77777777" w:rsidR="0085336E" w:rsidRPr="005A7DF0" w:rsidRDefault="0085336E" w:rsidP="0084757C">
            <w:pPr>
              <w:spacing w:before="120" w:after="120" w:line="240" w:lineRule="auto"/>
              <w:jc w:val="both"/>
              <w:rPr>
                <w:rFonts w:cs="Tahoma"/>
                <w:color w:val="0D0D0D" w:themeColor="text1" w:themeTint="F2"/>
                <w:sz w:val="20"/>
                <w:szCs w:val="20"/>
                <w:lang w:eastAsia="en-US"/>
              </w:rPr>
            </w:pPr>
            <w:r w:rsidRPr="005A7DF0">
              <w:rPr>
                <w:rFonts w:cs="Tahoma"/>
                <w:color w:val="0D0D0D" w:themeColor="text1" w:themeTint="F2"/>
                <w:sz w:val="20"/>
                <w:szCs w:val="20"/>
                <w:lang w:eastAsia="en-US"/>
              </w:rPr>
              <w:t xml:space="preserve"> </w:t>
            </w:r>
          </w:p>
        </w:tc>
        <w:tc>
          <w:tcPr>
            <w:tcW w:w="2373" w:type="pct"/>
            <w:gridSpan w:val="3"/>
            <w:tcBorders>
              <w:top w:val="single" w:sz="4" w:space="0" w:color="auto"/>
              <w:left w:val="single" w:sz="4" w:space="0" w:color="auto"/>
              <w:bottom w:val="single" w:sz="4" w:space="0" w:color="auto"/>
              <w:right w:val="single" w:sz="4" w:space="0" w:color="auto"/>
            </w:tcBorders>
          </w:tcPr>
          <w:p w14:paraId="075BDAF1" w14:textId="26A41312" w:rsidR="0085336E" w:rsidRPr="005A7DF0" w:rsidRDefault="0085336E" w:rsidP="0084757C">
            <w:pPr>
              <w:pStyle w:val="NormalWeb"/>
              <w:spacing w:before="120" w:beforeAutospacing="0" w:after="120" w:afterAutospacing="0"/>
              <w:rPr>
                <w:rFonts w:ascii="Tahoma" w:hAnsi="Tahoma" w:cs="Tahoma"/>
                <w:sz w:val="20"/>
                <w:szCs w:val="20"/>
              </w:rPr>
            </w:pPr>
          </w:p>
        </w:tc>
        <w:tc>
          <w:tcPr>
            <w:tcW w:w="739" w:type="pct"/>
            <w:tcBorders>
              <w:top w:val="single" w:sz="4" w:space="0" w:color="auto"/>
              <w:left w:val="single" w:sz="4" w:space="0" w:color="auto"/>
              <w:bottom w:val="single" w:sz="4" w:space="0" w:color="auto"/>
              <w:right w:val="single" w:sz="4" w:space="0" w:color="auto"/>
            </w:tcBorders>
          </w:tcPr>
          <w:p w14:paraId="69EAF397" w14:textId="0CB02BC4" w:rsidR="0085336E" w:rsidRPr="005A7DF0" w:rsidRDefault="0085336E" w:rsidP="0084757C">
            <w:pPr>
              <w:spacing w:before="120" w:after="120" w:line="240" w:lineRule="auto"/>
              <w:jc w:val="both"/>
              <w:rPr>
                <w:rFonts w:cs="Tahoma"/>
                <w:color w:val="0D0D0D" w:themeColor="text1" w:themeTint="F2"/>
                <w:sz w:val="20"/>
                <w:szCs w:val="20"/>
                <w:lang w:eastAsia="en-US"/>
              </w:rPr>
            </w:pPr>
          </w:p>
        </w:tc>
        <w:tc>
          <w:tcPr>
            <w:tcW w:w="451" w:type="pct"/>
            <w:tcBorders>
              <w:top w:val="single" w:sz="4" w:space="0" w:color="auto"/>
              <w:left w:val="single" w:sz="4" w:space="0" w:color="auto"/>
              <w:bottom w:val="single" w:sz="4" w:space="0" w:color="auto"/>
              <w:right w:val="single" w:sz="4" w:space="0" w:color="auto"/>
            </w:tcBorders>
          </w:tcPr>
          <w:p w14:paraId="758FCFDA" w14:textId="4C7C00DA" w:rsidR="0085336E" w:rsidRPr="005A7DF0" w:rsidRDefault="0085336E" w:rsidP="0084757C">
            <w:pPr>
              <w:spacing w:before="120" w:after="120" w:line="240" w:lineRule="auto"/>
              <w:jc w:val="center"/>
              <w:rPr>
                <w:rFonts w:cs="Tahoma"/>
                <w:color w:val="0D0D0D" w:themeColor="text1" w:themeTint="F2"/>
                <w:sz w:val="20"/>
                <w:szCs w:val="20"/>
                <w:lang w:eastAsia="en-US"/>
              </w:rPr>
            </w:pPr>
          </w:p>
        </w:tc>
        <w:tc>
          <w:tcPr>
            <w:tcW w:w="599" w:type="pct"/>
            <w:tcBorders>
              <w:top w:val="single" w:sz="4" w:space="0" w:color="auto"/>
              <w:left w:val="single" w:sz="4" w:space="0" w:color="auto"/>
              <w:bottom w:val="single" w:sz="4" w:space="0" w:color="auto"/>
              <w:right w:val="single" w:sz="4" w:space="0" w:color="auto"/>
            </w:tcBorders>
            <w:hideMark/>
          </w:tcPr>
          <w:p w14:paraId="2925E2E5" w14:textId="5647A2F4" w:rsidR="0085336E" w:rsidRPr="005A7DF0" w:rsidRDefault="0085336E" w:rsidP="0084757C">
            <w:pPr>
              <w:spacing w:before="120" w:after="120" w:line="240" w:lineRule="auto"/>
              <w:rPr>
                <w:rFonts w:cs="Tahoma"/>
                <w:color w:val="0D0D0D" w:themeColor="text1" w:themeTint="F2"/>
                <w:sz w:val="20"/>
                <w:szCs w:val="20"/>
                <w:lang w:eastAsia="en-US"/>
              </w:rPr>
            </w:pPr>
            <w:r w:rsidRPr="005A7DF0">
              <w:rPr>
                <w:rFonts w:cs="Tahoma"/>
                <w:color w:val="0D0D0D" w:themeColor="text1" w:themeTint="F2"/>
                <w:sz w:val="20"/>
                <w:szCs w:val="20"/>
                <w:lang w:eastAsia="en-US"/>
              </w:rPr>
              <w:t>£</w:t>
            </w:r>
          </w:p>
        </w:tc>
      </w:tr>
      <w:tr w:rsidR="0085336E" w:rsidRPr="005A7DF0" w14:paraId="056E2D51" w14:textId="77777777" w:rsidTr="00C0177D">
        <w:trPr>
          <w:trHeight w:val="377"/>
          <w:tblHeader/>
        </w:trPr>
        <w:tc>
          <w:tcPr>
            <w:tcW w:w="838" w:type="pct"/>
            <w:tcBorders>
              <w:top w:val="single" w:sz="4" w:space="0" w:color="auto"/>
              <w:left w:val="single" w:sz="4" w:space="0" w:color="auto"/>
              <w:bottom w:val="single" w:sz="4" w:space="0" w:color="auto"/>
              <w:right w:val="single" w:sz="4" w:space="0" w:color="auto"/>
            </w:tcBorders>
          </w:tcPr>
          <w:p w14:paraId="5E5F2A45" w14:textId="77777777" w:rsidR="0085336E" w:rsidRPr="005A7DF0" w:rsidRDefault="0085336E" w:rsidP="0084757C">
            <w:pPr>
              <w:spacing w:before="120" w:after="120" w:line="240" w:lineRule="auto"/>
              <w:jc w:val="both"/>
              <w:rPr>
                <w:rFonts w:cs="Tahoma"/>
                <w:color w:val="0D0D0D" w:themeColor="text1" w:themeTint="F2"/>
                <w:sz w:val="20"/>
                <w:szCs w:val="20"/>
                <w:lang w:eastAsia="en-US"/>
              </w:rPr>
            </w:pPr>
            <w:r w:rsidRPr="005A7DF0">
              <w:rPr>
                <w:rFonts w:cs="Tahoma"/>
                <w:color w:val="0D0D0D" w:themeColor="text1" w:themeTint="F2"/>
                <w:sz w:val="20"/>
                <w:szCs w:val="20"/>
                <w:lang w:eastAsia="en-US"/>
              </w:rPr>
              <w:t xml:space="preserve"> </w:t>
            </w:r>
          </w:p>
        </w:tc>
        <w:tc>
          <w:tcPr>
            <w:tcW w:w="2373" w:type="pct"/>
            <w:gridSpan w:val="3"/>
            <w:tcBorders>
              <w:top w:val="single" w:sz="4" w:space="0" w:color="auto"/>
              <w:left w:val="single" w:sz="4" w:space="0" w:color="auto"/>
              <w:bottom w:val="single" w:sz="4" w:space="0" w:color="auto"/>
              <w:right w:val="single" w:sz="4" w:space="0" w:color="auto"/>
            </w:tcBorders>
          </w:tcPr>
          <w:p w14:paraId="03E579A7" w14:textId="7BA026B8" w:rsidR="0085336E" w:rsidRPr="005A7DF0" w:rsidRDefault="0085336E" w:rsidP="0084757C">
            <w:pPr>
              <w:spacing w:before="120" w:after="120" w:line="240" w:lineRule="auto"/>
              <w:jc w:val="both"/>
              <w:rPr>
                <w:rFonts w:cs="Tahoma"/>
                <w:color w:val="0D0D0D" w:themeColor="text1" w:themeTint="F2"/>
                <w:sz w:val="20"/>
                <w:szCs w:val="20"/>
                <w:lang w:eastAsia="en-US"/>
              </w:rPr>
            </w:pPr>
          </w:p>
        </w:tc>
        <w:tc>
          <w:tcPr>
            <w:tcW w:w="739" w:type="pct"/>
            <w:tcBorders>
              <w:top w:val="single" w:sz="4" w:space="0" w:color="auto"/>
              <w:left w:val="single" w:sz="4" w:space="0" w:color="auto"/>
              <w:bottom w:val="single" w:sz="4" w:space="0" w:color="auto"/>
              <w:right w:val="single" w:sz="4" w:space="0" w:color="auto"/>
            </w:tcBorders>
          </w:tcPr>
          <w:p w14:paraId="1578B451" w14:textId="3123890C" w:rsidR="0085336E" w:rsidRPr="005A7DF0" w:rsidRDefault="0085336E" w:rsidP="0084757C">
            <w:pPr>
              <w:spacing w:before="120" w:after="120" w:line="240" w:lineRule="auto"/>
              <w:jc w:val="both"/>
              <w:rPr>
                <w:rFonts w:cs="Tahoma"/>
                <w:color w:val="0D0D0D" w:themeColor="text1" w:themeTint="F2"/>
                <w:sz w:val="20"/>
                <w:szCs w:val="20"/>
                <w:lang w:eastAsia="en-US"/>
              </w:rPr>
            </w:pPr>
          </w:p>
        </w:tc>
        <w:tc>
          <w:tcPr>
            <w:tcW w:w="451" w:type="pct"/>
            <w:tcBorders>
              <w:top w:val="single" w:sz="4" w:space="0" w:color="auto"/>
              <w:left w:val="single" w:sz="4" w:space="0" w:color="auto"/>
              <w:bottom w:val="single" w:sz="4" w:space="0" w:color="auto"/>
              <w:right w:val="single" w:sz="4" w:space="0" w:color="auto"/>
            </w:tcBorders>
          </w:tcPr>
          <w:p w14:paraId="52AA4730" w14:textId="3D7647B6" w:rsidR="0085336E" w:rsidRPr="005A7DF0" w:rsidRDefault="0085336E" w:rsidP="0084757C">
            <w:pPr>
              <w:spacing w:before="120" w:after="120" w:line="240" w:lineRule="auto"/>
              <w:jc w:val="both"/>
              <w:rPr>
                <w:rFonts w:cs="Tahoma"/>
                <w:color w:val="0D0D0D" w:themeColor="text1" w:themeTint="F2"/>
                <w:sz w:val="20"/>
                <w:szCs w:val="20"/>
                <w:lang w:eastAsia="en-US"/>
              </w:rPr>
            </w:pPr>
          </w:p>
        </w:tc>
        <w:tc>
          <w:tcPr>
            <w:tcW w:w="599" w:type="pct"/>
            <w:tcBorders>
              <w:top w:val="single" w:sz="4" w:space="0" w:color="auto"/>
              <w:left w:val="single" w:sz="4" w:space="0" w:color="auto"/>
              <w:bottom w:val="single" w:sz="4" w:space="0" w:color="auto"/>
              <w:right w:val="single" w:sz="4" w:space="0" w:color="auto"/>
            </w:tcBorders>
            <w:hideMark/>
          </w:tcPr>
          <w:p w14:paraId="6979EC61" w14:textId="59527DEE" w:rsidR="0085336E" w:rsidRPr="005A7DF0" w:rsidRDefault="0085336E" w:rsidP="0084757C">
            <w:pPr>
              <w:spacing w:before="120" w:after="120" w:line="240" w:lineRule="auto"/>
              <w:jc w:val="both"/>
              <w:rPr>
                <w:rFonts w:cs="Tahoma"/>
                <w:color w:val="0D0D0D" w:themeColor="text1" w:themeTint="F2"/>
                <w:sz w:val="20"/>
                <w:szCs w:val="20"/>
                <w:lang w:eastAsia="en-US"/>
              </w:rPr>
            </w:pPr>
            <w:r w:rsidRPr="005A7DF0">
              <w:rPr>
                <w:rFonts w:cs="Tahoma"/>
                <w:color w:val="0D0D0D" w:themeColor="text1" w:themeTint="F2"/>
                <w:sz w:val="20"/>
                <w:szCs w:val="20"/>
                <w:lang w:eastAsia="en-US"/>
              </w:rPr>
              <w:t>£</w:t>
            </w:r>
          </w:p>
        </w:tc>
      </w:tr>
    </w:tbl>
    <w:p w14:paraId="6ECD3B5D" w14:textId="1282B059" w:rsidR="0085336E" w:rsidRPr="00F14D03" w:rsidRDefault="0085336E" w:rsidP="00F14D03">
      <w:pPr>
        <w:spacing w:after="0" w:line="240" w:lineRule="auto"/>
        <w:rPr>
          <w:rFonts w:cs="Tahoma"/>
          <w:sz w:val="10"/>
          <w:szCs w:val="10"/>
        </w:rPr>
      </w:pPr>
    </w:p>
    <w:tbl>
      <w:tblPr>
        <w:tblStyle w:val="TableGrid"/>
        <w:tblW w:w="10773" w:type="dxa"/>
        <w:tblBorders>
          <w:top w:val="none" w:sz="0" w:space="0" w:color="auto"/>
          <w:left w:val="none" w:sz="0" w:space="0" w:color="auto"/>
          <w:bottom w:val="single" w:sz="6" w:space="0" w:color="D9D9D9" w:themeColor="background1" w:themeShade="D9"/>
          <w:right w:val="none" w:sz="0" w:space="0" w:color="auto"/>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5245"/>
        <w:gridCol w:w="5528"/>
      </w:tblGrid>
      <w:tr w:rsidR="0085336E" w14:paraId="522647F1" w14:textId="77777777" w:rsidTr="00702BCB">
        <w:trPr>
          <w:trHeight w:val="987"/>
        </w:trPr>
        <w:tc>
          <w:tcPr>
            <w:tcW w:w="5245" w:type="dxa"/>
            <w:vMerge w:val="restart"/>
            <w:tcBorders>
              <w:top w:val="nil"/>
              <w:left w:val="nil"/>
              <w:bottom w:val="nil"/>
              <w:right w:val="single" w:sz="4" w:space="0" w:color="595959" w:themeColor="text1" w:themeTint="A6"/>
            </w:tcBorders>
            <w:hideMark/>
          </w:tcPr>
          <w:p w14:paraId="526B4ECD" w14:textId="5DFAFC3E" w:rsidR="0085336E" w:rsidRPr="00DE7B35" w:rsidRDefault="0085336E" w:rsidP="00714D71">
            <w:pPr>
              <w:pStyle w:val="Headinglevel1"/>
              <w:spacing w:before="60" w:after="0"/>
              <w:rPr>
                <w:color w:val="auto"/>
                <w:sz w:val="20"/>
                <w:szCs w:val="20"/>
              </w:rPr>
            </w:pPr>
            <w:r w:rsidRPr="00DE7B35">
              <w:rPr>
                <w:color w:val="auto"/>
                <w:sz w:val="20"/>
                <w:szCs w:val="20"/>
              </w:rPr>
              <w:t>RoR Candidate consent</w:t>
            </w:r>
          </w:p>
          <w:p w14:paraId="44B7A94F" w14:textId="285B56EA" w:rsidR="00FE5B68" w:rsidRDefault="0085336E" w:rsidP="00714D71">
            <w:pPr>
              <w:pStyle w:val="NormalWeb"/>
              <w:shd w:val="clear" w:color="auto" w:fill="FFFFFF"/>
              <w:spacing w:before="60" w:beforeAutospacing="0" w:after="120" w:afterAutospacing="0"/>
            </w:pPr>
            <w:r w:rsidRPr="005A7DF0">
              <w:rPr>
                <w:rFonts w:ascii="Tahoma" w:hAnsi="Tahoma" w:cs="Tahoma"/>
                <w:sz w:val="20"/>
                <w:szCs w:val="20"/>
              </w:rPr>
              <w:t xml:space="preserve">By signing here, I am </w:t>
            </w:r>
            <w:r w:rsidR="005A7DF0">
              <w:rPr>
                <w:rFonts w:ascii="Tahoma" w:hAnsi="Tahoma" w:cs="Tahoma"/>
                <w:sz w:val="20"/>
                <w:szCs w:val="20"/>
              </w:rPr>
              <w:t>giving</w:t>
            </w:r>
            <w:r w:rsidRPr="005A7DF0">
              <w:rPr>
                <w:rFonts w:ascii="Tahoma" w:hAnsi="Tahoma" w:cs="Tahoma"/>
                <w:sz w:val="20"/>
                <w:szCs w:val="20"/>
              </w:rPr>
              <w:t xml:space="preserve"> </w:t>
            </w:r>
            <w:r w:rsidRPr="005A7DF0">
              <w:rPr>
                <w:rFonts w:ascii="Tahoma" w:hAnsi="Tahoma" w:cs="Tahoma"/>
                <w:bCs/>
                <w:sz w:val="20"/>
                <w:szCs w:val="20"/>
              </w:rPr>
              <w:t xml:space="preserve">my consent </w:t>
            </w:r>
            <w:r w:rsidR="00FE5B68">
              <w:rPr>
                <w:rFonts w:ascii="Tahoma" w:hAnsi="Tahoma" w:cs="Tahoma"/>
                <w:sz w:val="20"/>
                <w:szCs w:val="20"/>
              </w:rPr>
              <w:t xml:space="preserve">to the head of my school or college to submit a clerical re-check or a review of marking for the examination(s) listed above. In giving consent I understand that the final subject grade and/or mark awarded to me following a clerical re-check or a review of marking, and any subsequent appeal, may be lower than, higher than, or the same as the result which was originally awarded for this subject. </w:t>
            </w:r>
          </w:p>
          <w:p w14:paraId="159F7202" w14:textId="5F109606" w:rsidR="0085336E" w:rsidRPr="00DE7B35" w:rsidRDefault="0085336E" w:rsidP="00702BCB">
            <w:pPr>
              <w:pStyle w:val="Headinglevel1"/>
              <w:spacing w:before="240" w:after="0"/>
              <w:rPr>
                <w:rFonts w:cs="Tahoma"/>
                <w:b w:val="0"/>
                <w:color w:val="auto"/>
                <w:sz w:val="20"/>
                <w:szCs w:val="20"/>
              </w:rPr>
            </w:pPr>
            <w:r w:rsidRPr="00DE7B35">
              <w:rPr>
                <w:rFonts w:cs="Tahoma"/>
                <w:b w:val="0"/>
                <w:color w:val="auto"/>
                <w:sz w:val="20"/>
                <w:szCs w:val="20"/>
              </w:rPr>
              <w:t>Signature: ………………………................…... Date:</w:t>
            </w:r>
            <w:r w:rsidRPr="00DE7B35">
              <w:rPr>
                <w:rFonts w:cs="Tahoma"/>
                <w:color w:val="auto"/>
                <w:sz w:val="20"/>
                <w:szCs w:val="20"/>
              </w:rPr>
              <w:t xml:space="preserve"> </w:t>
            </w:r>
            <w:r w:rsidRPr="00DE7B35">
              <w:rPr>
                <w:rFonts w:cs="Tahoma"/>
                <w:b w:val="0"/>
                <w:color w:val="auto"/>
                <w:sz w:val="20"/>
                <w:szCs w:val="20"/>
              </w:rPr>
              <w:t>…………</w:t>
            </w:r>
          </w:p>
        </w:tc>
        <w:tc>
          <w:tcPr>
            <w:tcW w:w="5528" w:type="dxa"/>
            <w:vMerge w:val="restart"/>
            <w:tcBorders>
              <w:top w:val="nil"/>
              <w:left w:val="single" w:sz="4" w:space="0" w:color="595959" w:themeColor="text1" w:themeTint="A6"/>
              <w:bottom w:val="nil"/>
              <w:right w:val="nil"/>
            </w:tcBorders>
            <w:hideMark/>
          </w:tcPr>
          <w:p w14:paraId="20E57CC9" w14:textId="694D4BA9" w:rsidR="0085336E" w:rsidRPr="001F1F3F" w:rsidRDefault="0085336E" w:rsidP="00714D71">
            <w:pPr>
              <w:spacing w:before="60"/>
              <w:rPr>
                <w:rFonts w:ascii="Rockwell" w:hAnsi="Rockwell"/>
                <w:b/>
                <w:bCs/>
                <w:sz w:val="20"/>
                <w:szCs w:val="20"/>
              </w:rPr>
            </w:pPr>
            <w:r w:rsidRPr="001F1F3F">
              <w:rPr>
                <w:b/>
                <w:bCs/>
                <w:sz w:val="20"/>
                <w:szCs w:val="20"/>
              </w:rPr>
              <w:t>ATS Candidate consent</w:t>
            </w:r>
          </w:p>
          <w:p w14:paraId="1EF0FE7E" w14:textId="00B94D22" w:rsidR="0085336E" w:rsidRPr="001F1F3F" w:rsidRDefault="0085336E" w:rsidP="00714D71">
            <w:pPr>
              <w:tabs>
                <w:tab w:val="left" w:pos="709"/>
              </w:tabs>
              <w:spacing w:before="60" w:after="60"/>
              <w:rPr>
                <w:color w:val="003399"/>
                <w:sz w:val="20"/>
                <w:szCs w:val="20"/>
              </w:rPr>
            </w:pPr>
            <w:r>
              <w:rPr>
                <w:sz w:val="20"/>
                <w:szCs w:val="20"/>
              </w:rPr>
              <w:t xml:space="preserve">By signing here, I consent to my scripts being accessed by my centre </w:t>
            </w:r>
            <w:r w:rsidRPr="001F1F3F">
              <w:rPr>
                <w:color w:val="003399"/>
                <w:sz w:val="20"/>
                <w:szCs w:val="20"/>
              </w:rPr>
              <w:t xml:space="preserve">(Tick ONE </w:t>
            </w:r>
            <w:r w:rsidRPr="00496243">
              <w:rPr>
                <w:color w:val="003399"/>
                <w:sz w:val="20"/>
                <w:szCs w:val="20"/>
              </w:rPr>
              <w:t>of</w:t>
            </w:r>
            <w:r w:rsidRPr="001F1F3F">
              <w:rPr>
                <w:color w:val="003399"/>
                <w:sz w:val="20"/>
                <w:szCs w:val="20"/>
              </w:rPr>
              <w:t xml:space="preserve"> the boxes below)</w:t>
            </w:r>
          </w:p>
          <w:p w14:paraId="1E5FE897" w14:textId="4E76988C" w:rsidR="0085336E" w:rsidRPr="001F1F3F" w:rsidRDefault="0085336E" w:rsidP="00F733FE">
            <w:pPr>
              <w:pStyle w:val="ListParagraph"/>
              <w:numPr>
                <w:ilvl w:val="0"/>
                <w:numId w:val="25"/>
              </w:numPr>
              <w:tabs>
                <w:tab w:val="left" w:pos="709"/>
              </w:tabs>
              <w:spacing w:before="120" w:after="60"/>
              <w:ind w:left="452" w:hanging="283"/>
              <w:contextualSpacing w:val="0"/>
              <w:rPr>
                <w:sz w:val="20"/>
                <w:szCs w:val="20"/>
              </w:rPr>
            </w:pPr>
            <w:r w:rsidRPr="001F1F3F">
              <w:rPr>
                <w:rFonts w:cs="Tahoma"/>
                <w:sz w:val="20"/>
                <w:szCs w:val="20"/>
              </w:rPr>
              <w:t>If any of my scripts are used in the classroom, I do not wish anyone to know they are mine. My name and candidate number must be removed</w:t>
            </w:r>
          </w:p>
          <w:p w14:paraId="606AA0E6" w14:textId="05D3C214" w:rsidR="0085336E" w:rsidRPr="001F1F3F" w:rsidRDefault="0085336E" w:rsidP="00F733FE">
            <w:pPr>
              <w:pStyle w:val="ListParagraph"/>
              <w:numPr>
                <w:ilvl w:val="0"/>
                <w:numId w:val="25"/>
              </w:numPr>
              <w:tabs>
                <w:tab w:val="left" w:pos="709"/>
              </w:tabs>
              <w:spacing w:before="120" w:after="60"/>
              <w:ind w:left="452" w:hanging="283"/>
              <w:rPr>
                <w:sz w:val="20"/>
                <w:szCs w:val="20"/>
              </w:rPr>
            </w:pPr>
            <w:r w:rsidRPr="001F1F3F">
              <w:rPr>
                <w:rFonts w:cs="Tahoma"/>
                <w:sz w:val="20"/>
                <w:szCs w:val="20"/>
              </w:rPr>
              <w:t>If any of my scripts are used in the classroom, I have no objection to other people knowing they are mine</w:t>
            </w:r>
          </w:p>
          <w:p w14:paraId="75AB92A9" w14:textId="0DE90225" w:rsidR="0085336E" w:rsidRDefault="0085336E" w:rsidP="00702BCB">
            <w:pPr>
              <w:pStyle w:val="Headinglevel1"/>
              <w:spacing w:before="280" w:after="0"/>
              <w:rPr>
                <w:rFonts w:ascii="Rockwell" w:hAnsi="Rockwell"/>
                <w:b w:val="0"/>
                <w:color w:val="auto"/>
                <w:sz w:val="18"/>
                <w:szCs w:val="18"/>
              </w:rPr>
            </w:pPr>
            <w:r w:rsidRPr="00DE7B35">
              <w:rPr>
                <w:rFonts w:cs="Tahoma"/>
                <w:b w:val="0"/>
                <w:color w:val="auto"/>
                <w:sz w:val="20"/>
                <w:szCs w:val="20"/>
              </w:rPr>
              <w:t>Signatu</w:t>
            </w:r>
            <w:r>
              <w:rPr>
                <w:rFonts w:cs="Tahoma"/>
                <w:b w:val="0"/>
                <w:color w:val="auto"/>
                <w:sz w:val="20"/>
                <w:szCs w:val="20"/>
              </w:rPr>
              <w:t xml:space="preserve">re: </w:t>
            </w:r>
            <w:r w:rsidRPr="00AB6F48">
              <w:rPr>
                <w:rFonts w:cs="Tahoma"/>
                <w:b w:val="0"/>
                <w:color w:val="auto"/>
                <w:sz w:val="20"/>
                <w:szCs w:val="20"/>
              </w:rPr>
              <w:t>……………………….............</w:t>
            </w:r>
            <w:r>
              <w:rPr>
                <w:rFonts w:cs="Tahoma"/>
                <w:b w:val="0"/>
                <w:color w:val="auto"/>
                <w:sz w:val="20"/>
                <w:szCs w:val="20"/>
              </w:rPr>
              <w:t>..</w:t>
            </w:r>
            <w:r w:rsidRPr="00AB6F48">
              <w:rPr>
                <w:rFonts w:cs="Tahoma"/>
                <w:b w:val="0"/>
                <w:color w:val="auto"/>
                <w:sz w:val="20"/>
                <w:szCs w:val="20"/>
              </w:rPr>
              <w:t>...</w:t>
            </w:r>
            <w:r>
              <w:rPr>
                <w:rFonts w:cs="Tahoma"/>
                <w:b w:val="0"/>
                <w:color w:val="auto"/>
                <w:sz w:val="20"/>
                <w:szCs w:val="20"/>
              </w:rPr>
              <w:t>..</w:t>
            </w:r>
            <w:r w:rsidRPr="00AB6F48">
              <w:rPr>
                <w:rFonts w:cs="Tahoma"/>
                <w:b w:val="0"/>
                <w:color w:val="auto"/>
                <w:sz w:val="20"/>
                <w:szCs w:val="20"/>
              </w:rPr>
              <w:t>…</w:t>
            </w:r>
            <w:r>
              <w:rPr>
                <w:rFonts w:cs="Tahoma"/>
                <w:b w:val="0"/>
                <w:color w:val="auto"/>
                <w:sz w:val="20"/>
                <w:szCs w:val="20"/>
              </w:rPr>
              <w:t xml:space="preserve">... </w:t>
            </w:r>
            <w:r w:rsidRPr="00AB6F48">
              <w:rPr>
                <w:rFonts w:cs="Tahoma"/>
                <w:b w:val="0"/>
                <w:color w:val="auto"/>
                <w:sz w:val="20"/>
                <w:szCs w:val="20"/>
              </w:rPr>
              <w:t>Date:</w:t>
            </w:r>
            <w:r w:rsidRPr="00AB6F48">
              <w:rPr>
                <w:rFonts w:cs="Tahoma"/>
                <w:color w:val="auto"/>
                <w:sz w:val="20"/>
                <w:szCs w:val="20"/>
              </w:rPr>
              <w:t xml:space="preserve"> </w:t>
            </w:r>
            <w:r w:rsidR="0092615C" w:rsidRPr="00DE7B35">
              <w:rPr>
                <w:rFonts w:cs="Tahoma"/>
                <w:b w:val="0"/>
                <w:color w:val="auto"/>
                <w:sz w:val="20"/>
                <w:szCs w:val="20"/>
              </w:rPr>
              <w:t>…………</w:t>
            </w:r>
          </w:p>
        </w:tc>
      </w:tr>
      <w:tr w:rsidR="0085336E" w14:paraId="5E8DE0C5" w14:textId="77777777" w:rsidTr="00702BCB">
        <w:trPr>
          <w:trHeight w:val="987"/>
        </w:trPr>
        <w:tc>
          <w:tcPr>
            <w:tcW w:w="5245" w:type="dxa"/>
            <w:vMerge/>
            <w:tcBorders>
              <w:top w:val="nil"/>
              <w:left w:val="nil"/>
              <w:bottom w:val="nil"/>
              <w:right w:val="single" w:sz="4" w:space="0" w:color="595959" w:themeColor="text1" w:themeTint="A6"/>
            </w:tcBorders>
            <w:vAlign w:val="center"/>
            <w:hideMark/>
          </w:tcPr>
          <w:p w14:paraId="21A2CDC8" w14:textId="77777777" w:rsidR="0085336E" w:rsidRDefault="0085336E" w:rsidP="00702BCB">
            <w:pPr>
              <w:rPr>
                <w:rFonts w:ascii="Rockwell" w:hAnsi="Rockwell"/>
                <w:sz w:val="18"/>
                <w:szCs w:val="18"/>
              </w:rPr>
            </w:pPr>
          </w:p>
        </w:tc>
        <w:tc>
          <w:tcPr>
            <w:tcW w:w="5528" w:type="dxa"/>
            <w:vMerge/>
            <w:tcBorders>
              <w:top w:val="nil"/>
              <w:left w:val="single" w:sz="4" w:space="0" w:color="595959" w:themeColor="text1" w:themeTint="A6"/>
              <w:bottom w:val="nil"/>
              <w:right w:val="nil"/>
            </w:tcBorders>
            <w:vAlign w:val="center"/>
            <w:hideMark/>
          </w:tcPr>
          <w:p w14:paraId="7DBD3457" w14:textId="77777777" w:rsidR="0085336E" w:rsidRDefault="0085336E" w:rsidP="00702BCB">
            <w:pPr>
              <w:rPr>
                <w:rFonts w:ascii="Rockwell" w:hAnsi="Rockwell"/>
                <w:sz w:val="18"/>
                <w:szCs w:val="18"/>
              </w:rPr>
            </w:pPr>
          </w:p>
        </w:tc>
      </w:tr>
      <w:tr w:rsidR="0085336E" w14:paraId="76C17F40" w14:textId="77777777" w:rsidTr="00702BCB">
        <w:trPr>
          <w:trHeight w:val="598"/>
        </w:trPr>
        <w:tc>
          <w:tcPr>
            <w:tcW w:w="5245" w:type="dxa"/>
            <w:vMerge/>
            <w:tcBorders>
              <w:top w:val="nil"/>
              <w:left w:val="nil"/>
              <w:bottom w:val="nil"/>
              <w:right w:val="single" w:sz="4" w:space="0" w:color="595959" w:themeColor="text1" w:themeTint="A6"/>
            </w:tcBorders>
            <w:vAlign w:val="center"/>
            <w:hideMark/>
          </w:tcPr>
          <w:p w14:paraId="03F4C674" w14:textId="77777777" w:rsidR="0085336E" w:rsidRDefault="0085336E" w:rsidP="00702BCB">
            <w:pPr>
              <w:rPr>
                <w:rFonts w:ascii="Rockwell" w:hAnsi="Rockwell"/>
                <w:sz w:val="18"/>
                <w:szCs w:val="18"/>
              </w:rPr>
            </w:pPr>
          </w:p>
        </w:tc>
        <w:tc>
          <w:tcPr>
            <w:tcW w:w="5528" w:type="dxa"/>
            <w:vMerge/>
            <w:tcBorders>
              <w:top w:val="nil"/>
              <w:left w:val="single" w:sz="4" w:space="0" w:color="595959" w:themeColor="text1" w:themeTint="A6"/>
              <w:bottom w:val="nil"/>
              <w:right w:val="nil"/>
            </w:tcBorders>
            <w:vAlign w:val="center"/>
            <w:hideMark/>
          </w:tcPr>
          <w:p w14:paraId="606DFE4B" w14:textId="77777777" w:rsidR="0085336E" w:rsidRDefault="0085336E" w:rsidP="00702BCB">
            <w:pPr>
              <w:rPr>
                <w:rFonts w:ascii="Rockwell" w:hAnsi="Rockwell"/>
                <w:sz w:val="18"/>
                <w:szCs w:val="18"/>
              </w:rPr>
            </w:pPr>
          </w:p>
        </w:tc>
      </w:tr>
    </w:tbl>
    <w:p w14:paraId="66ADA997" w14:textId="569A1989" w:rsidR="00F26BD7" w:rsidRPr="00176DD7" w:rsidRDefault="0085336E" w:rsidP="00176DD7">
      <w:pPr>
        <w:spacing w:before="60" w:after="60"/>
        <w:jc w:val="center"/>
        <w:rPr>
          <w:rFonts w:cs="Tahoma"/>
          <w:sz w:val="15"/>
          <w:szCs w:val="15"/>
        </w:rPr>
      </w:pPr>
      <w:r w:rsidRPr="0074357F">
        <w:rPr>
          <w:rFonts w:cs="Tahoma"/>
          <w:sz w:val="16"/>
          <w:szCs w:val="16"/>
        </w:rPr>
        <w:t>Consent statements above and details of the R</w:t>
      </w:r>
      <w:r w:rsidR="00140D29">
        <w:rPr>
          <w:rFonts w:cs="Tahoma"/>
          <w:sz w:val="16"/>
          <w:szCs w:val="16"/>
        </w:rPr>
        <w:t>o</w:t>
      </w:r>
      <w:r w:rsidRPr="0074357F">
        <w:rPr>
          <w:rFonts w:cs="Tahoma"/>
          <w:sz w:val="16"/>
          <w:szCs w:val="16"/>
        </w:rPr>
        <w:t xml:space="preserve">R services below taken from </w:t>
      </w:r>
      <w:r w:rsidRPr="0074357F">
        <w:rPr>
          <w:rFonts w:cs="Tahoma"/>
          <w:sz w:val="15"/>
          <w:szCs w:val="15"/>
        </w:rPr>
        <w:t xml:space="preserve">JCQ’s </w:t>
      </w:r>
      <w:hyperlink r:id="rId11" w:history="1">
        <w:r w:rsidRPr="00140D29">
          <w:rPr>
            <w:rStyle w:val="Hyperlink"/>
            <w:rFonts w:cs="Tahoma"/>
            <w:color w:val="0070C0"/>
            <w:sz w:val="15"/>
            <w:szCs w:val="15"/>
            <w:u w:val="none"/>
          </w:rPr>
          <w:t>Post-Results Services</w:t>
        </w:r>
      </w:hyperlink>
      <w:r w:rsidRPr="0074357F">
        <w:rPr>
          <w:rFonts w:cs="Tahoma"/>
          <w:sz w:val="15"/>
          <w:szCs w:val="15"/>
        </w:rPr>
        <w:t xml:space="preserve"> (section 4, appendices A and B)</w:t>
      </w:r>
    </w:p>
    <w:tbl>
      <w:tblPr>
        <w:tblW w:w="10348" w:type="dxa"/>
        <w:tblInd w:w="-10" w:type="dxa"/>
        <w:tblLook w:val="04A0" w:firstRow="1" w:lastRow="0" w:firstColumn="1" w:lastColumn="0" w:noHBand="0" w:noVBand="1"/>
      </w:tblPr>
      <w:tblGrid>
        <w:gridCol w:w="642"/>
        <w:gridCol w:w="3506"/>
        <w:gridCol w:w="6200"/>
      </w:tblGrid>
      <w:tr w:rsidR="00F26BD7" w:rsidRPr="00F26BD7" w14:paraId="2E04C8AD" w14:textId="77777777" w:rsidTr="00176DD7">
        <w:trPr>
          <w:trHeight w:val="315"/>
        </w:trPr>
        <w:tc>
          <w:tcPr>
            <w:tcW w:w="586" w:type="dxa"/>
            <w:tcBorders>
              <w:top w:val="single" w:sz="8" w:space="0" w:color="auto"/>
              <w:left w:val="single" w:sz="8" w:space="0" w:color="auto"/>
              <w:bottom w:val="single" w:sz="8" w:space="0" w:color="auto"/>
              <w:right w:val="single" w:sz="8" w:space="0" w:color="auto"/>
            </w:tcBorders>
            <w:shd w:val="clear" w:color="000000" w:fill="C6D9F1"/>
            <w:vAlign w:val="center"/>
            <w:hideMark/>
          </w:tcPr>
          <w:p w14:paraId="3DFC1EAC" w14:textId="77777777" w:rsidR="00F26BD7" w:rsidRPr="00BE30DB" w:rsidRDefault="00F26BD7" w:rsidP="00F26BD7">
            <w:pPr>
              <w:spacing w:after="0" w:line="240" w:lineRule="auto"/>
              <w:jc w:val="center"/>
              <w:rPr>
                <w:rFonts w:eastAsia="Times New Roman" w:cs="Tahoma"/>
                <w:b/>
                <w:color w:val="000000"/>
                <w:sz w:val="20"/>
                <w:szCs w:val="20"/>
                <w:lang w:val="en-US" w:eastAsia="en-US"/>
              </w:rPr>
            </w:pPr>
            <w:bookmarkStart w:id="1" w:name="_Hlk171432067"/>
            <w:r w:rsidRPr="00BE30DB">
              <w:rPr>
                <w:rFonts w:eastAsia="Times New Roman" w:cs="Tahoma"/>
                <w:b/>
                <w:color w:val="000000"/>
                <w:sz w:val="20"/>
                <w:szCs w:val="20"/>
                <w:lang w:eastAsia="en-US"/>
              </w:rPr>
              <w:t>SRN</w:t>
            </w:r>
          </w:p>
        </w:tc>
        <w:tc>
          <w:tcPr>
            <w:tcW w:w="3525" w:type="dxa"/>
            <w:tcBorders>
              <w:top w:val="single" w:sz="8" w:space="0" w:color="auto"/>
              <w:left w:val="nil"/>
              <w:bottom w:val="single" w:sz="8" w:space="0" w:color="auto"/>
              <w:right w:val="single" w:sz="8" w:space="0" w:color="auto"/>
            </w:tcBorders>
            <w:shd w:val="clear" w:color="000000" w:fill="C6D9F1"/>
            <w:vAlign w:val="center"/>
            <w:hideMark/>
          </w:tcPr>
          <w:p w14:paraId="0C3192EA" w14:textId="77777777" w:rsidR="00F26BD7" w:rsidRPr="00F26BD7" w:rsidRDefault="00F26BD7" w:rsidP="00F26BD7">
            <w:pPr>
              <w:spacing w:after="0" w:line="240" w:lineRule="auto"/>
              <w:jc w:val="center"/>
              <w:rPr>
                <w:rFonts w:eastAsia="Times New Roman" w:cs="Tahoma"/>
                <w:color w:val="000000"/>
                <w:sz w:val="20"/>
                <w:szCs w:val="20"/>
                <w:lang w:val="en-US" w:eastAsia="en-US"/>
              </w:rPr>
            </w:pPr>
            <w:r w:rsidRPr="00F26BD7">
              <w:rPr>
                <w:rFonts w:eastAsia="Times New Roman" w:cs="Tahoma"/>
                <w:color w:val="000000"/>
                <w:sz w:val="20"/>
                <w:szCs w:val="20"/>
                <w:lang w:eastAsia="en-US"/>
              </w:rPr>
              <w:t>Post-results service</w:t>
            </w:r>
          </w:p>
        </w:tc>
        <w:tc>
          <w:tcPr>
            <w:tcW w:w="6237" w:type="dxa"/>
            <w:tcBorders>
              <w:top w:val="single" w:sz="8" w:space="0" w:color="auto"/>
              <w:left w:val="nil"/>
              <w:bottom w:val="single" w:sz="8" w:space="0" w:color="auto"/>
              <w:right w:val="single" w:sz="8" w:space="0" w:color="auto"/>
            </w:tcBorders>
            <w:shd w:val="clear" w:color="000000" w:fill="C6D9F1"/>
            <w:vAlign w:val="center"/>
            <w:hideMark/>
          </w:tcPr>
          <w:p w14:paraId="64DDDA18" w14:textId="77777777" w:rsidR="00F26BD7" w:rsidRPr="00F26BD7" w:rsidRDefault="00F26BD7" w:rsidP="00F26BD7">
            <w:pPr>
              <w:spacing w:after="0" w:line="240" w:lineRule="auto"/>
              <w:jc w:val="center"/>
              <w:rPr>
                <w:rFonts w:eastAsia="Times New Roman" w:cs="Tahoma"/>
                <w:color w:val="000000"/>
                <w:sz w:val="20"/>
                <w:szCs w:val="20"/>
                <w:lang w:val="en-US" w:eastAsia="en-US"/>
              </w:rPr>
            </w:pPr>
            <w:r w:rsidRPr="00F26BD7">
              <w:rPr>
                <w:rFonts w:eastAsia="Times New Roman" w:cs="Tahoma"/>
                <w:color w:val="000000"/>
                <w:sz w:val="20"/>
                <w:szCs w:val="20"/>
                <w:lang w:eastAsia="en-US"/>
              </w:rPr>
              <w:t>Details of the service</w:t>
            </w:r>
          </w:p>
        </w:tc>
      </w:tr>
      <w:tr w:rsidR="00F26BD7" w:rsidRPr="00F26BD7" w14:paraId="4C89B04D" w14:textId="77777777" w:rsidTr="00176DD7">
        <w:trPr>
          <w:trHeight w:val="300"/>
        </w:trPr>
        <w:tc>
          <w:tcPr>
            <w:tcW w:w="586" w:type="dxa"/>
            <w:vMerge w:val="restart"/>
            <w:tcBorders>
              <w:top w:val="nil"/>
              <w:left w:val="single" w:sz="8" w:space="0" w:color="auto"/>
              <w:bottom w:val="single" w:sz="8" w:space="0" w:color="000000"/>
              <w:right w:val="single" w:sz="8" w:space="0" w:color="auto"/>
            </w:tcBorders>
            <w:shd w:val="clear" w:color="auto" w:fill="auto"/>
            <w:vAlign w:val="center"/>
            <w:hideMark/>
          </w:tcPr>
          <w:p w14:paraId="0893554A" w14:textId="77777777" w:rsidR="00F26BD7" w:rsidRPr="00F26BD7" w:rsidRDefault="00F26BD7" w:rsidP="00F26BD7">
            <w:pPr>
              <w:spacing w:after="0" w:line="240" w:lineRule="auto"/>
              <w:rPr>
                <w:rFonts w:eastAsia="Times New Roman" w:cs="Tahoma"/>
                <w:color w:val="000000"/>
                <w:sz w:val="18"/>
                <w:szCs w:val="18"/>
                <w:lang w:val="en-US" w:eastAsia="en-US"/>
              </w:rPr>
            </w:pPr>
            <w:r w:rsidRPr="00F26BD7">
              <w:rPr>
                <w:rFonts w:eastAsia="Times New Roman" w:cs="Tahoma"/>
                <w:color w:val="000000"/>
                <w:sz w:val="18"/>
                <w:szCs w:val="18"/>
                <w:lang w:eastAsia="en-US"/>
              </w:rPr>
              <w:t>R1</w:t>
            </w:r>
          </w:p>
        </w:tc>
        <w:tc>
          <w:tcPr>
            <w:tcW w:w="3525" w:type="dxa"/>
            <w:vMerge w:val="restart"/>
            <w:tcBorders>
              <w:top w:val="nil"/>
              <w:left w:val="single" w:sz="8" w:space="0" w:color="auto"/>
              <w:bottom w:val="single" w:sz="8" w:space="0" w:color="000000"/>
              <w:right w:val="single" w:sz="8" w:space="0" w:color="auto"/>
            </w:tcBorders>
            <w:shd w:val="clear" w:color="auto" w:fill="auto"/>
            <w:vAlign w:val="center"/>
            <w:hideMark/>
          </w:tcPr>
          <w:p w14:paraId="173BB374" w14:textId="77777777" w:rsidR="00F26BD7" w:rsidRPr="00F26BD7" w:rsidRDefault="00F26BD7" w:rsidP="00F26BD7">
            <w:pPr>
              <w:spacing w:after="0" w:line="240" w:lineRule="auto"/>
              <w:rPr>
                <w:rFonts w:eastAsia="Times New Roman" w:cs="Tahoma"/>
                <w:b/>
                <w:bCs/>
                <w:color w:val="000000"/>
                <w:sz w:val="20"/>
                <w:szCs w:val="20"/>
                <w:lang w:val="en-US" w:eastAsia="en-US"/>
              </w:rPr>
            </w:pPr>
            <w:proofErr w:type="spellStart"/>
            <w:r w:rsidRPr="00F26BD7">
              <w:rPr>
                <w:rFonts w:eastAsia="Times New Roman" w:cs="Tahoma"/>
                <w:b/>
                <w:bCs/>
                <w:color w:val="000000"/>
                <w:sz w:val="20"/>
                <w:szCs w:val="20"/>
                <w:lang w:eastAsia="en-US"/>
              </w:rPr>
              <w:t>RoR</w:t>
            </w:r>
            <w:proofErr w:type="spellEnd"/>
            <w:r w:rsidRPr="00F26BD7">
              <w:rPr>
                <w:rFonts w:eastAsia="Times New Roman" w:cs="Tahoma"/>
                <w:b/>
                <w:bCs/>
                <w:color w:val="000000"/>
                <w:sz w:val="20"/>
                <w:szCs w:val="20"/>
                <w:lang w:eastAsia="en-US"/>
              </w:rPr>
              <w:t xml:space="preserve"> Service 1</w:t>
            </w:r>
            <w:r w:rsidRPr="00F26BD7">
              <w:rPr>
                <w:rFonts w:eastAsia="Times New Roman" w:cs="Tahoma"/>
                <w:color w:val="000000"/>
                <w:sz w:val="20"/>
                <w:szCs w:val="20"/>
                <w:lang w:eastAsia="en-US"/>
              </w:rPr>
              <w:t>: Clerical re-check</w:t>
            </w:r>
          </w:p>
        </w:tc>
        <w:tc>
          <w:tcPr>
            <w:tcW w:w="6237" w:type="dxa"/>
            <w:tcBorders>
              <w:top w:val="nil"/>
              <w:left w:val="nil"/>
              <w:bottom w:val="nil"/>
              <w:right w:val="single" w:sz="8" w:space="0" w:color="auto"/>
            </w:tcBorders>
            <w:shd w:val="clear" w:color="auto" w:fill="auto"/>
            <w:vAlign w:val="center"/>
            <w:hideMark/>
          </w:tcPr>
          <w:p w14:paraId="68602C20" w14:textId="77777777" w:rsidR="00F26BD7" w:rsidRPr="00F26BD7" w:rsidRDefault="00F26BD7" w:rsidP="00F26BD7">
            <w:pPr>
              <w:spacing w:after="0" w:line="240" w:lineRule="auto"/>
              <w:rPr>
                <w:rFonts w:eastAsia="Times New Roman" w:cs="Tahoma"/>
                <w:color w:val="000000"/>
                <w:sz w:val="18"/>
                <w:szCs w:val="18"/>
                <w:lang w:val="en-US" w:eastAsia="en-US"/>
              </w:rPr>
            </w:pPr>
            <w:r w:rsidRPr="00F26BD7">
              <w:rPr>
                <w:rFonts w:eastAsia="Times New Roman" w:cs="Tahoma"/>
                <w:color w:val="000000"/>
                <w:sz w:val="18"/>
                <w:szCs w:val="18"/>
                <w:lang w:eastAsia="en-US"/>
              </w:rPr>
              <w:t xml:space="preserve">This service will include the following checks: </w:t>
            </w:r>
          </w:p>
        </w:tc>
      </w:tr>
      <w:tr w:rsidR="00F26BD7" w:rsidRPr="00F26BD7" w14:paraId="2F6E94EA" w14:textId="77777777" w:rsidTr="00176DD7">
        <w:trPr>
          <w:trHeight w:val="300"/>
        </w:trPr>
        <w:tc>
          <w:tcPr>
            <w:tcW w:w="586" w:type="dxa"/>
            <w:vMerge/>
            <w:tcBorders>
              <w:top w:val="nil"/>
              <w:left w:val="single" w:sz="8" w:space="0" w:color="auto"/>
              <w:bottom w:val="single" w:sz="8" w:space="0" w:color="000000"/>
              <w:right w:val="single" w:sz="8" w:space="0" w:color="auto"/>
            </w:tcBorders>
            <w:vAlign w:val="center"/>
            <w:hideMark/>
          </w:tcPr>
          <w:p w14:paraId="593D4A4B" w14:textId="77777777" w:rsidR="00F26BD7" w:rsidRPr="00F26BD7" w:rsidRDefault="00F26BD7" w:rsidP="00F26BD7">
            <w:pPr>
              <w:spacing w:after="0" w:line="240" w:lineRule="auto"/>
              <w:rPr>
                <w:rFonts w:eastAsia="Times New Roman" w:cs="Tahoma"/>
                <w:color w:val="000000"/>
                <w:sz w:val="18"/>
                <w:szCs w:val="18"/>
                <w:lang w:val="en-US" w:eastAsia="en-US"/>
              </w:rPr>
            </w:pPr>
          </w:p>
        </w:tc>
        <w:tc>
          <w:tcPr>
            <w:tcW w:w="3525" w:type="dxa"/>
            <w:vMerge/>
            <w:tcBorders>
              <w:top w:val="nil"/>
              <w:left w:val="single" w:sz="8" w:space="0" w:color="auto"/>
              <w:bottom w:val="single" w:sz="8" w:space="0" w:color="000000"/>
              <w:right w:val="single" w:sz="8" w:space="0" w:color="auto"/>
            </w:tcBorders>
            <w:vAlign w:val="center"/>
            <w:hideMark/>
          </w:tcPr>
          <w:p w14:paraId="1F5814A9" w14:textId="77777777" w:rsidR="00F26BD7" w:rsidRPr="00F26BD7" w:rsidRDefault="00F26BD7" w:rsidP="00F26BD7">
            <w:pPr>
              <w:spacing w:after="0" w:line="240" w:lineRule="auto"/>
              <w:rPr>
                <w:rFonts w:eastAsia="Times New Roman" w:cs="Tahoma"/>
                <w:b/>
                <w:bCs/>
                <w:color w:val="000000"/>
                <w:sz w:val="20"/>
                <w:szCs w:val="20"/>
                <w:lang w:val="en-US" w:eastAsia="en-US"/>
              </w:rPr>
            </w:pPr>
          </w:p>
        </w:tc>
        <w:tc>
          <w:tcPr>
            <w:tcW w:w="6237" w:type="dxa"/>
            <w:tcBorders>
              <w:top w:val="nil"/>
              <w:left w:val="nil"/>
              <w:bottom w:val="nil"/>
              <w:right w:val="single" w:sz="8" w:space="0" w:color="auto"/>
            </w:tcBorders>
            <w:shd w:val="clear" w:color="auto" w:fill="auto"/>
            <w:vAlign w:val="center"/>
            <w:hideMark/>
          </w:tcPr>
          <w:p w14:paraId="111D6313" w14:textId="77777777" w:rsidR="00F26BD7" w:rsidRPr="00F26BD7" w:rsidRDefault="00F26BD7" w:rsidP="00F26BD7">
            <w:pPr>
              <w:spacing w:after="0" w:line="240" w:lineRule="auto"/>
              <w:rPr>
                <w:rFonts w:eastAsia="Times New Roman" w:cs="Tahoma"/>
                <w:color w:val="000000"/>
                <w:sz w:val="18"/>
                <w:szCs w:val="18"/>
                <w:lang w:val="en-US" w:eastAsia="en-US"/>
              </w:rPr>
            </w:pPr>
            <w:r w:rsidRPr="00F26BD7">
              <w:rPr>
                <w:rFonts w:eastAsia="Times New Roman" w:cs="Tahoma"/>
                <w:color w:val="000000"/>
                <w:sz w:val="18"/>
                <w:szCs w:val="18"/>
                <w:lang w:eastAsia="en-US"/>
              </w:rPr>
              <w:t xml:space="preserve"> • that all parts of the script have been marked</w:t>
            </w:r>
          </w:p>
        </w:tc>
      </w:tr>
      <w:tr w:rsidR="00F26BD7" w:rsidRPr="00F26BD7" w14:paraId="140E743D" w14:textId="77777777" w:rsidTr="00176DD7">
        <w:trPr>
          <w:trHeight w:val="300"/>
        </w:trPr>
        <w:tc>
          <w:tcPr>
            <w:tcW w:w="586" w:type="dxa"/>
            <w:vMerge/>
            <w:tcBorders>
              <w:top w:val="nil"/>
              <w:left w:val="single" w:sz="8" w:space="0" w:color="auto"/>
              <w:bottom w:val="single" w:sz="8" w:space="0" w:color="000000"/>
              <w:right w:val="single" w:sz="8" w:space="0" w:color="auto"/>
            </w:tcBorders>
            <w:vAlign w:val="center"/>
            <w:hideMark/>
          </w:tcPr>
          <w:p w14:paraId="405393A6" w14:textId="77777777" w:rsidR="00F26BD7" w:rsidRPr="00F26BD7" w:rsidRDefault="00F26BD7" w:rsidP="00F26BD7">
            <w:pPr>
              <w:spacing w:after="0" w:line="240" w:lineRule="auto"/>
              <w:rPr>
                <w:rFonts w:eastAsia="Times New Roman" w:cs="Tahoma"/>
                <w:color w:val="000000"/>
                <w:sz w:val="18"/>
                <w:szCs w:val="18"/>
                <w:lang w:val="en-US" w:eastAsia="en-US"/>
              </w:rPr>
            </w:pPr>
          </w:p>
        </w:tc>
        <w:tc>
          <w:tcPr>
            <w:tcW w:w="3525" w:type="dxa"/>
            <w:vMerge/>
            <w:tcBorders>
              <w:top w:val="nil"/>
              <w:left w:val="single" w:sz="8" w:space="0" w:color="auto"/>
              <w:bottom w:val="single" w:sz="8" w:space="0" w:color="000000"/>
              <w:right w:val="single" w:sz="8" w:space="0" w:color="auto"/>
            </w:tcBorders>
            <w:vAlign w:val="center"/>
            <w:hideMark/>
          </w:tcPr>
          <w:p w14:paraId="61541B73" w14:textId="77777777" w:rsidR="00F26BD7" w:rsidRPr="00F26BD7" w:rsidRDefault="00F26BD7" w:rsidP="00F26BD7">
            <w:pPr>
              <w:spacing w:after="0" w:line="240" w:lineRule="auto"/>
              <w:rPr>
                <w:rFonts w:eastAsia="Times New Roman" w:cs="Tahoma"/>
                <w:b/>
                <w:bCs/>
                <w:color w:val="000000"/>
                <w:sz w:val="20"/>
                <w:szCs w:val="20"/>
                <w:lang w:val="en-US" w:eastAsia="en-US"/>
              </w:rPr>
            </w:pPr>
          </w:p>
        </w:tc>
        <w:tc>
          <w:tcPr>
            <w:tcW w:w="6237" w:type="dxa"/>
            <w:tcBorders>
              <w:top w:val="nil"/>
              <w:left w:val="nil"/>
              <w:bottom w:val="nil"/>
              <w:right w:val="single" w:sz="8" w:space="0" w:color="auto"/>
            </w:tcBorders>
            <w:shd w:val="clear" w:color="auto" w:fill="auto"/>
            <w:vAlign w:val="center"/>
            <w:hideMark/>
          </w:tcPr>
          <w:p w14:paraId="72ADE3F0" w14:textId="77777777" w:rsidR="00F26BD7" w:rsidRPr="00F26BD7" w:rsidRDefault="00F26BD7" w:rsidP="00F26BD7">
            <w:pPr>
              <w:spacing w:after="0" w:line="240" w:lineRule="auto"/>
              <w:rPr>
                <w:rFonts w:eastAsia="Times New Roman" w:cs="Tahoma"/>
                <w:color w:val="000000"/>
                <w:sz w:val="18"/>
                <w:szCs w:val="18"/>
                <w:lang w:val="en-US" w:eastAsia="en-US"/>
              </w:rPr>
            </w:pPr>
            <w:r w:rsidRPr="00F26BD7">
              <w:rPr>
                <w:rFonts w:eastAsia="Times New Roman" w:cs="Tahoma"/>
                <w:color w:val="000000"/>
                <w:sz w:val="18"/>
                <w:szCs w:val="18"/>
                <w:lang w:eastAsia="en-US"/>
              </w:rPr>
              <w:t xml:space="preserve"> • the totalling of marks</w:t>
            </w:r>
          </w:p>
        </w:tc>
      </w:tr>
      <w:tr w:rsidR="00F26BD7" w:rsidRPr="00F26BD7" w14:paraId="35549953" w14:textId="77777777" w:rsidTr="00176DD7">
        <w:trPr>
          <w:trHeight w:val="300"/>
        </w:trPr>
        <w:tc>
          <w:tcPr>
            <w:tcW w:w="586" w:type="dxa"/>
            <w:vMerge/>
            <w:tcBorders>
              <w:top w:val="nil"/>
              <w:left w:val="single" w:sz="8" w:space="0" w:color="auto"/>
              <w:bottom w:val="single" w:sz="8" w:space="0" w:color="000000"/>
              <w:right w:val="single" w:sz="8" w:space="0" w:color="auto"/>
            </w:tcBorders>
            <w:vAlign w:val="center"/>
            <w:hideMark/>
          </w:tcPr>
          <w:p w14:paraId="098DF9FE" w14:textId="77777777" w:rsidR="00F26BD7" w:rsidRPr="00F26BD7" w:rsidRDefault="00F26BD7" w:rsidP="00F26BD7">
            <w:pPr>
              <w:spacing w:after="0" w:line="240" w:lineRule="auto"/>
              <w:rPr>
                <w:rFonts w:eastAsia="Times New Roman" w:cs="Tahoma"/>
                <w:color w:val="000000"/>
                <w:sz w:val="18"/>
                <w:szCs w:val="18"/>
                <w:lang w:val="en-US" w:eastAsia="en-US"/>
              </w:rPr>
            </w:pPr>
          </w:p>
        </w:tc>
        <w:tc>
          <w:tcPr>
            <w:tcW w:w="3525" w:type="dxa"/>
            <w:vMerge/>
            <w:tcBorders>
              <w:top w:val="nil"/>
              <w:left w:val="single" w:sz="8" w:space="0" w:color="auto"/>
              <w:bottom w:val="single" w:sz="8" w:space="0" w:color="000000"/>
              <w:right w:val="single" w:sz="8" w:space="0" w:color="auto"/>
            </w:tcBorders>
            <w:vAlign w:val="center"/>
            <w:hideMark/>
          </w:tcPr>
          <w:p w14:paraId="26BC30BC" w14:textId="77777777" w:rsidR="00F26BD7" w:rsidRPr="00F26BD7" w:rsidRDefault="00F26BD7" w:rsidP="00F26BD7">
            <w:pPr>
              <w:spacing w:after="0" w:line="240" w:lineRule="auto"/>
              <w:rPr>
                <w:rFonts w:eastAsia="Times New Roman" w:cs="Tahoma"/>
                <w:b/>
                <w:bCs/>
                <w:color w:val="000000"/>
                <w:sz w:val="20"/>
                <w:szCs w:val="20"/>
                <w:lang w:val="en-US" w:eastAsia="en-US"/>
              </w:rPr>
            </w:pPr>
          </w:p>
        </w:tc>
        <w:tc>
          <w:tcPr>
            <w:tcW w:w="6237" w:type="dxa"/>
            <w:tcBorders>
              <w:top w:val="nil"/>
              <w:left w:val="nil"/>
              <w:bottom w:val="nil"/>
              <w:right w:val="single" w:sz="8" w:space="0" w:color="auto"/>
            </w:tcBorders>
            <w:shd w:val="clear" w:color="auto" w:fill="auto"/>
            <w:vAlign w:val="center"/>
            <w:hideMark/>
          </w:tcPr>
          <w:p w14:paraId="1CA65D43" w14:textId="77777777" w:rsidR="00F26BD7" w:rsidRPr="00F26BD7" w:rsidRDefault="00F26BD7" w:rsidP="00F26BD7">
            <w:pPr>
              <w:spacing w:after="0" w:line="240" w:lineRule="auto"/>
              <w:rPr>
                <w:rFonts w:eastAsia="Times New Roman" w:cs="Tahoma"/>
                <w:color w:val="000000"/>
                <w:sz w:val="18"/>
                <w:szCs w:val="18"/>
                <w:lang w:val="en-US" w:eastAsia="en-US"/>
              </w:rPr>
            </w:pPr>
            <w:r w:rsidRPr="00F26BD7">
              <w:rPr>
                <w:rFonts w:eastAsia="Times New Roman" w:cs="Tahoma"/>
                <w:color w:val="000000"/>
                <w:sz w:val="18"/>
                <w:szCs w:val="18"/>
                <w:lang w:eastAsia="en-US"/>
              </w:rPr>
              <w:t xml:space="preserve"> • the recording of marks</w:t>
            </w:r>
            <w:r w:rsidRPr="00F26BD7">
              <w:rPr>
                <w:rFonts w:eastAsia="Times New Roman" w:cs="Tahoma"/>
                <w:color w:val="FF3300"/>
                <w:sz w:val="18"/>
                <w:szCs w:val="18"/>
                <w:lang w:eastAsia="en-US"/>
              </w:rPr>
              <w:t xml:space="preserve"> </w:t>
            </w:r>
          </w:p>
        </w:tc>
      </w:tr>
      <w:tr w:rsidR="00F26BD7" w:rsidRPr="00F26BD7" w14:paraId="6C644277" w14:textId="77777777" w:rsidTr="00176DD7">
        <w:trPr>
          <w:trHeight w:val="315"/>
        </w:trPr>
        <w:tc>
          <w:tcPr>
            <w:tcW w:w="586" w:type="dxa"/>
            <w:vMerge/>
            <w:tcBorders>
              <w:top w:val="nil"/>
              <w:left w:val="single" w:sz="8" w:space="0" w:color="auto"/>
              <w:bottom w:val="single" w:sz="8" w:space="0" w:color="000000"/>
              <w:right w:val="single" w:sz="8" w:space="0" w:color="auto"/>
            </w:tcBorders>
            <w:vAlign w:val="center"/>
            <w:hideMark/>
          </w:tcPr>
          <w:p w14:paraId="098AD1A8" w14:textId="77777777" w:rsidR="00F26BD7" w:rsidRPr="00F26BD7" w:rsidRDefault="00F26BD7" w:rsidP="00F26BD7">
            <w:pPr>
              <w:spacing w:after="0" w:line="240" w:lineRule="auto"/>
              <w:rPr>
                <w:rFonts w:eastAsia="Times New Roman" w:cs="Tahoma"/>
                <w:color w:val="000000"/>
                <w:sz w:val="18"/>
                <w:szCs w:val="18"/>
                <w:lang w:val="en-US" w:eastAsia="en-US"/>
              </w:rPr>
            </w:pPr>
          </w:p>
        </w:tc>
        <w:tc>
          <w:tcPr>
            <w:tcW w:w="3525" w:type="dxa"/>
            <w:vMerge/>
            <w:tcBorders>
              <w:top w:val="nil"/>
              <w:left w:val="single" w:sz="8" w:space="0" w:color="auto"/>
              <w:bottom w:val="single" w:sz="8" w:space="0" w:color="000000"/>
              <w:right w:val="single" w:sz="8" w:space="0" w:color="auto"/>
            </w:tcBorders>
            <w:vAlign w:val="center"/>
            <w:hideMark/>
          </w:tcPr>
          <w:p w14:paraId="2D99DEF7" w14:textId="77777777" w:rsidR="00F26BD7" w:rsidRPr="00F26BD7" w:rsidRDefault="00F26BD7" w:rsidP="00F26BD7">
            <w:pPr>
              <w:spacing w:after="0" w:line="240" w:lineRule="auto"/>
              <w:rPr>
                <w:rFonts w:eastAsia="Times New Roman" w:cs="Tahoma"/>
                <w:b/>
                <w:bCs/>
                <w:color w:val="000000"/>
                <w:sz w:val="20"/>
                <w:szCs w:val="20"/>
                <w:lang w:val="en-US" w:eastAsia="en-US"/>
              </w:rPr>
            </w:pPr>
          </w:p>
        </w:tc>
        <w:tc>
          <w:tcPr>
            <w:tcW w:w="6237" w:type="dxa"/>
            <w:tcBorders>
              <w:top w:val="nil"/>
              <w:left w:val="nil"/>
              <w:bottom w:val="single" w:sz="8" w:space="0" w:color="auto"/>
              <w:right w:val="single" w:sz="8" w:space="0" w:color="auto"/>
            </w:tcBorders>
            <w:shd w:val="clear" w:color="auto" w:fill="auto"/>
            <w:vAlign w:val="center"/>
            <w:hideMark/>
          </w:tcPr>
          <w:p w14:paraId="030B87C5" w14:textId="77777777" w:rsidR="00F26BD7" w:rsidRPr="00F26BD7" w:rsidRDefault="00F26BD7" w:rsidP="00F26BD7">
            <w:pPr>
              <w:spacing w:after="0" w:line="240" w:lineRule="auto"/>
              <w:rPr>
                <w:rFonts w:eastAsia="Times New Roman" w:cs="Tahoma"/>
                <w:color w:val="000000"/>
                <w:sz w:val="18"/>
                <w:szCs w:val="18"/>
                <w:lang w:val="en-US" w:eastAsia="en-US"/>
              </w:rPr>
            </w:pPr>
            <w:r w:rsidRPr="00F26BD7">
              <w:rPr>
                <w:rFonts w:eastAsia="Times New Roman" w:cs="Tahoma"/>
                <w:color w:val="000000"/>
                <w:sz w:val="18"/>
                <w:szCs w:val="18"/>
                <w:lang w:eastAsia="en-US"/>
              </w:rPr>
              <w:t xml:space="preserve">Only Service 1 clerical re-checks can be requested for objective tests (multiple choice tests). </w:t>
            </w:r>
          </w:p>
        </w:tc>
      </w:tr>
      <w:tr w:rsidR="00F26BD7" w:rsidRPr="00F26BD7" w14:paraId="37AF9A5D" w14:textId="77777777" w:rsidTr="00176DD7">
        <w:trPr>
          <w:trHeight w:val="420"/>
        </w:trPr>
        <w:tc>
          <w:tcPr>
            <w:tcW w:w="586"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5D56CE62" w14:textId="77777777" w:rsidR="00F26BD7" w:rsidRPr="00F26BD7" w:rsidRDefault="00F26BD7" w:rsidP="00F26BD7">
            <w:pPr>
              <w:spacing w:after="0" w:line="240" w:lineRule="auto"/>
              <w:rPr>
                <w:rFonts w:eastAsia="Times New Roman" w:cs="Tahoma"/>
                <w:color w:val="000000"/>
                <w:sz w:val="18"/>
                <w:szCs w:val="18"/>
                <w:lang w:val="en-US" w:eastAsia="en-US"/>
              </w:rPr>
            </w:pPr>
            <w:r w:rsidRPr="00F26BD7">
              <w:rPr>
                <w:rFonts w:eastAsia="Times New Roman" w:cs="Tahoma"/>
                <w:color w:val="000000"/>
                <w:sz w:val="18"/>
                <w:szCs w:val="18"/>
                <w:lang w:eastAsia="en-US"/>
              </w:rPr>
              <w:t>R2</w:t>
            </w:r>
          </w:p>
        </w:tc>
        <w:tc>
          <w:tcPr>
            <w:tcW w:w="3525"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66387FCF" w14:textId="77777777" w:rsidR="00F26BD7" w:rsidRPr="00F26BD7" w:rsidRDefault="00F26BD7" w:rsidP="00F26BD7">
            <w:pPr>
              <w:spacing w:after="0" w:line="240" w:lineRule="auto"/>
              <w:rPr>
                <w:rFonts w:eastAsia="Times New Roman" w:cs="Tahoma"/>
                <w:b/>
                <w:bCs/>
                <w:color w:val="000000"/>
                <w:sz w:val="20"/>
                <w:szCs w:val="20"/>
                <w:lang w:val="en-US" w:eastAsia="en-US"/>
              </w:rPr>
            </w:pPr>
            <w:proofErr w:type="spellStart"/>
            <w:r w:rsidRPr="00F26BD7">
              <w:rPr>
                <w:rFonts w:eastAsia="Times New Roman" w:cs="Tahoma"/>
                <w:b/>
                <w:bCs/>
                <w:color w:val="000000"/>
                <w:sz w:val="20"/>
                <w:szCs w:val="20"/>
                <w:lang w:eastAsia="en-US"/>
              </w:rPr>
              <w:t>RoR</w:t>
            </w:r>
            <w:proofErr w:type="spellEnd"/>
            <w:r w:rsidRPr="00F26BD7">
              <w:rPr>
                <w:rFonts w:eastAsia="Times New Roman" w:cs="Tahoma"/>
                <w:b/>
                <w:bCs/>
                <w:color w:val="000000"/>
                <w:sz w:val="20"/>
                <w:szCs w:val="20"/>
                <w:lang w:eastAsia="en-US"/>
              </w:rPr>
              <w:t xml:space="preserve"> Service 2</w:t>
            </w:r>
            <w:r w:rsidRPr="00F26BD7">
              <w:rPr>
                <w:rFonts w:eastAsia="Times New Roman" w:cs="Tahoma"/>
                <w:color w:val="000000"/>
                <w:sz w:val="20"/>
                <w:szCs w:val="20"/>
                <w:lang w:eastAsia="en-US"/>
              </w:rPr>
              <w:t>: Review of marking</w:t>
            </w:r>
          </w:p>
        </w:tc>
        <w:tc>
          <w:tcPr>
            <w:tcW w:w="6237" w:type="dxa"/>
            <w:tcBorders>
              <w:top w:val="nil"/>
              <w:left w:val="nil"/>
              <w:bottom w:val="nil"/>
              <w:right w:val="single" w:sz="8" w:space="0" w:color="auto"/>
            </w:tcBorders>
            <w:shd w:val="clear" w:color="000000" w:fill="F2F2F2"/>
            <w:vAlign w:val="center"/>
            <w:hideMark/>
          </w:tcPr>
          <w:p w14:paraId="208C0BDB" w14:textId="77777777" w:rsidR="00F26BD7" w:rsidRPr="00F26BD7" w:rsidRDefault="00F26BD7" w:rsidP="00F26BD7">
            <w:pPr>
              <w:spacing w:after="0" w:line="240" w:lineRule="auto"/>
              <w:rPr>
                <w:rFonts w:eastAsia="Times New Roman" w:cs="Tahoma"/>
                <w:color w:val="000000"/>
                <w:sz w:val="18"/>
                <w:szCs w:val="18"/>
                <w:lang w:val="en-US" w:eastAsia="en-US"/>
              </w:rPr>
            </w:pPr>
            <w:r w:rsidRPr="00F26BD7">
              <w:rPr>
                <w:rFonts w:eastAsia="Times New Roman" w:cs="Tahoma"/>
                <w:color w:val="000000"/>
                <w:sz w:val="18"/>
                <w:szCs w:val="18"/>
                <w:lang w:eastAsia="en-US"/>
              </w:rPr>
              <w:t xml:space="preserve">This is a </w:t>
            </w:r>
            <w:proofErr w:type="gramStart"/>
            <w:r w:rsidRPr="00F26BD7">
              <w:rPr>
                <w:rFonts w:eastAsia="Times New Roman" w:cs="Tahoma"/>
                <w:color w:val="000000"/>
                <w:sz w:val="18"/>
                <w:szCs w:val="18"/>
                <w:lang w:eastAsia="en-US"/>
              </w:rPr>
              <w:t>post-results</w:t>
            </w:r>
            <w:proofErr w:type="gramEnd"/>
            <w:r w:rsidRPr="00F26BD7">
              <w:rPr>
                <w:rFonts w:eastAsia="Times New Roman" w:cs="Tahoma"/>
                <w:color w:val="000000"/>
                <w:sz w:val="18"/>
                <w:szCs w:val="18"/>
                <w:lang w:eastAsia="en-US"/>
              </w:rPr>
              <w:t xml:space="preserve"> review of the original marking to ensure that the mark scheme has been applied correctly...</w:t>
            </w:r>
            <w:r w:rsidRPr="00F26BD7">
              <w:rPr>
                <w:rFonts w:eastAsia="Times New Roman" w:cs="Tahoma"/>
                <w:i/>
                <w:iCs/>
                <w:color w:val="000000"/>
                <w:sz w:val="18"/>
                <w:szCs w:val="18"/>
                <w:lang w:eastAsia="en-US"/>
              </w:rPr>
              <w:t xml:space="preserve"> </w:t>
            </w:r>
            <w:r w:rsidRPr="00F26BD7">
              <w:rPr>
                <w:rFonts w:eastAsia="Times New Roman" w:cs="Tahoma"/>
                <w:color w:val="000000"/>
                <w:sz w:val="18"/>
                <w:szCs w:val="18"/>
                <w:lang w:eastAsia="en-US"/>
              </w:rPr>
              <w:t xml:space="preserve">Reviewers </w:t>
            </w:r>
            <w:r w:rsidRPr="00F26BD7">
              <w:rPr>
                <w:rFonts w:eastAsia="Times New Roman" w:cs="Tahoma"/>
                <w:b/>
                <w:bCs/>
                <w:color w:val="000000"/>
                <w:sz w:val="18"/>
                <w:szCs w:val="18"/>
                <w:lang w:eastAsia="en-US"/>
              </w:rPr>
              <w:t xml:space="preserve">will not </w:t>
            </w:r>
            <w:r w:rsidRPr="00F26BD7">
              <w:rPr>
                <w:rFonts w:eastAsia="Times New Roman" w:cs="Tahoma"/>
                <w:color w:val="000000"/>
                <w:sz w:val="18"/>
                <w:szCs w:val="18"/>
                <w:lang w:eastAsia="en-US"/>
              </w:rPr>
              <w:t xml:space="preserve">re-mark the script.  They will only act to correct any errors identified in the original marking… This service will include:  </w:t>
            </w:r>
          </w:p>
        </w:tc>
      </w:tr>
      <w:tr w:rsidR="00F26BD7" w:rsidRPr="00F26BD7" w14:paraId="49996D02" w14:textId="77777777" w:rsidTr="00176DD7">
        <w:trPr>
          <w:trHeight w:val="315"/>
        </w:trPr>
        <w:tc>
          <w:tcPr>
            <w:tcW w:w="586" w:type="dxa"/>
            <w:vMerge/>
            <w:tcBorders>
              <w:top w:val="nil"/>
              <w:left w:val="single" w:sz="8" w:space="0" w:color="auto"/>
              <w:bottom w:val="single" w:sz="8" w:space="0" w:color="000000"/>
              <w:right w:val="single" w:sz="8" w:space="0" w:color="auto"/>
            </w:tcBorders>
            <w:vAlign w:val="center"/>
            <w:hideMark/>
          </w:tcPr>
          <w:p w14:paraId="66C1B866" w14:textId="77777777" w:rsidR="00F26BD7" w:rsidRPr="00F26BD7" w:rsidRDefault="00F26BD7" w:rsidP="00F26BD7">
            <w:pPr>
              <w:spacing w:after="0" w:line="240" w:lineRule="auto"/>
              <w:rPr>
                <w:rFonts w:eastAsia="Times New Roman" w:cs="Tahoma"/>
                <w:color w:val="000000"/>
                <w:sz w:val="18"/>
                <w:szCs w:val="18"/>
                <w:lang w:val="en-US" w:eastAsia="en-US"/>
              </w:rPr>
            </w:pPr>
          </w:p>
        </w:tc>
        <w:tc>
          <w:tcPr>
            <w:tcW w:w="3525" w:type="dxa"/>
            <w:vMerge/>
            <w:tcBorders>
              <w:top w:val="nil"/>
              <w:left w:val="single" w:sz="8" w:space="0" w:color="auto"/>
              <w:bottom w:val="single" w:sz="8" w:space="0" w:color="000000"/>
              <w:right w:val="single" w:sz="8" w:space="0" w:color="auto"/>
            </w:tcBorders>
            <w:vAlign w:val="center"/>
            <w:hideMark/>
          </w:tcPr>
          <w:p w14:paraId="30CC205C" w14:textId="77777777" w:rsidR="00F26BD7" w:rsidRPr="00F26BD7" w:rsidRDefault="00F26BD7" w:rsidP="00F26BD7">
            <w:pPr>
              <w:spacing w:after="0" w:line="240" w:lineRule="auto"/>
              <w:rPr>
                <w:rFonts w:eastAsia="Times New Roman" w:cs="Tahoma"/>
                <w:b/>
                <w:bCs/>
                <w:color w:val="000000"/>
                <w:sz w:val="20"/>
                <w:szCs w:val="20"/>
                <w:lang w:val="en-US" w:eastAsia="en-US"/>
              </w:rPr>
            </w:pPr>
          </w:p>
        </w:tc>
        <w:tc>
          <w:tcPr>
            <w:tcW w:w="6237" w:type="dxa"/>
            <w:tcBorders>
              <w:top w:val="nil"/>
              <w:left w:val="nil"/>
              <w:bottom w:val="nil"/>
              <w:right w:val="single" w:sz="8" w:space="0" w:color="auto"/>
            </w:tcBorders>
            <w:shd w:val="clear" w:color="000000" w:fill="F2F2F2"/>
            <w:vAlign w:val="center"/>
            <w:hideMark/>
          </w:tcPr>
          <w:p w14:paraId="22023434" w14:textId="77777777" w:rsidR="00F26BD7" w:rsidRPr="00F26BD7" w:rsidRDefault="00F26BD7" w:rsidP="00F26BD7">
            <w:pPr>
              <w:spacing w:after="0" w:line="240" w:lineRule="auto"/>
              <w:rPr>
                <w:rFonts w:ascii="Calibri" w:eastAsia="Times New Roman" w:hAnsi="Calibri" w:cs="Times New Roman"/>
                <w:color w:val="000000"/>
                <w:sz w:val="18"/>
                <w:szCs w:val="18"/>
                <w:lang w:val="en-US" w:eastAsia="en-US"/>
              </w:rPr>
            </w:pPr>
            <w:r w:rsidRPr="00F26BD7">
              <w:rPr>
                <w:rFonts w:ascii="Calibri" w:eastAsia="Times New Roman" w:hAnsi="Calibri" w:cs="Tahoma"/>
                <w:color w:val="000000"/>
                <w:sz w:val="18"/>
                <w:szCs w:val="18"/>
                <w:lang w:eastAsia="en-US"/>
              </w:rPr>
              <w:t xml:space="preserve"> • the clerical re-checks detailed in Service 1 </w:t>
            </w:r>
          </w:p>
        </w:tc>
      </w:tr>
      <w:tr w:rsidR="00F26BD7" w:rsidRPr="00F26BD7" w14:paraId="6518E5D6" w14:textId="77777777" w:rsidTr="00176DD7">
        <w:trPr>
          <w:trHeight w:val="525"/>
        </w:trPr>
        <w:tc>
          <w:tcPr>
            <w:tcW w:w="586" w:type="dxa"/>
            <w:tcBorders>
              <w:top w:val="nil"/>
              <w:left w:val="single" w:sz="8" w:space="0" w:color="auto"/>
              <w:bottom w:val="single" w:sz="8" w:space="0" w:color="auto"/>
              <w:right w:val="single" w:sz="8" w:space="0" w:color="auto"/>
            </w:tcBorders>
            <w:shd w:val="clear" w:color="000000" w:fill="F2F2F2"/>
            <w:vAlign w:val="center"/>
            <w:hideMark/>
          </w:tcPr>
          <w:p w14:paraId="1DF7AF75" w14:textId="77777777" w:rsidR="00F26BD7" w:rsidRPr="00F26BD7" w:rsidRDefault="00F26BD7" w:rsidP="00F26BD7">
            <w:pPr>
              <w:spacing w:after="0" w:line="240" w:lineRule="auto"/>
              <w:rPr>
                <w:rFonts w:eastAsia="Times New Roman" w:cs="Tahoma"/>
                <w:color w:val="000000"/>
                <w:sz w:val="18"/>
                <w:szCs w:val="18"/>
                <w:lang w:val="en-US" w:eastAsia="en-US"/>
              </w:rPr>
            </w:pPr>
            <w:r w:rsidRPr="00F26BD7">
              <w:rPr>
                <w:rFonts w:eastAsia="Times New Roman" w:cs="Tahoma"/>
                <w:color w:val="000000"/>
                <w:sz w:val="18"/>
                <w:szCs w:val="18"/>
                <w:lang w:eastAsia="en-US"/>
              </w:rPr>
              <w:t>R2a</w:t>
            </w:r>
          </w:p>
        </w:tc>
        <w:tc>
          <w:tcPr>
            <w:tcW w:w="3525" w:type="dxa"/>
            <w:tcBorders>
              <w:top w:val="nil"/>
              <w:left w:val="nil"/>
              <w:bottom w:val="single" w:sz="8" w:space="0" w:color="auto"/>
              <w:right w:val="single" w:sz="8" w:space="0" w:color="auto"/>
            </w:tcBorders>
            <w:shd w:val="clear" w:color="000000" w:fill="F2F2F2"/>
            <w:vAlign w:val="center"/>
            <w:hideMark/>
          </w:tcPr>
          <w:p w14:paraId="4212EB27" w14:textId="2C4657D2" w:rsidR="00F26BD7" w:rsidRPr="00F26BD7" w:rsidRDefault="00F26BD7" w:rsidP="00F26BD7">
            <w:pPr>
              <w:spacing w:after="0" w:line="240" w:lineRule="auto"/>
              <w:rPr>
                <w:rFonts w:eastAsia="Times New Roman" w:cs="Tahoma"/>
                <w:color w:val="000000"/>
                <w:sz w:val="20"/>
                <w:szCs w:val="20"/>
                <w:lang w:val="en-US" w:eastAsia="en-US"/>
              </w:rPr>
            </w:pPr>
            <w:proofErr w:type="spellStart"/>
            <w:r w:rsidRPr="0034795B">
              <w:rPr>
                <w:rFonts w:eastAsia="Times New Roman" w:cs="Tahoma"/>
                <w:b/>
                <w:color w:val="000000"/>
                <w:sz w:val="20"/>
                <w:szCs w:val="20"/>
                <w:lang w:eastAsia="en-US"/>
              </w:rPr>
              <w:t>RoR</w:t>
            </w:r>
            <w:proofErr w:type="spellEnd"/>
            <w:r w:rsidRPr="0034795B">
              <w:rPr>
                <w:rFonts w:eastAsia="Times New Roman" w:cs="Tahoma"/>
                <w:b/>
                <w:color w:val="000000"/>
                <w:sz w:val="20"/>
                <w:szCs w:val="20"/>
                <w:lang w:eastAsia="en-US"/>
              </w:rPr>
              <w:t xml:space="preserve"> Service 2</w:t>
            </w:r>
            <w:r w:rsidR="0034795B">
              <w:rPr>
                <w:rFonts w:eastAsia="Times New Roman" w:cs="Tahoma"/>
                <w:b/>
                <w:color w:val="000000"/>
                <w:sz w:val="20"/>
                <w:szCs w:val="20"/>
                <w:lang w:eastAsia="en-US"/>
              </w:rPr>
              <w:t>a:</w:t>
            </w:r>
            <w:r w:rsidR="0034795B">
              <w:rPr>
                <w:rFonts w:eastAsia="Times New Roman" w:cs="Tahoma"/>
                <w:color w:val="000000"/>
                <w:sz w:val="20"/>
                <w:szCs w:val="20"/>
                <w:lang w:eastAsia="en-US"/>
              </w:rPr>
              <w:t xml:space="preserve"> </w:t>
            </w:r>
            <w:r w:rsidR="0034795B" w:rsidRPr="00F26BD7">
              <w:rPr>
                <w:rFonts w:eastAsia="Times New Roman" w:cs="Tahoma"/>
                <w:color w:val="000000"/>
                <w:sz w:val="20"/>
                <w:szCs w:val="20"/>
                <w:lang w:eastAsia="en-US"/>
              </w:rPr>
              <w:t>Review of marking</w:t>
            </w:r>
            <w:r w:rsidRPr="00F26BD7">
              <w:rPr>
                <w:rFonts w:eastAsia="Times New Roman" w:cs="Tahoma"/>
                <w:color w:val="000000"/>
                <w:sz w:val="20"/>
                <w:szCs w:val="20"/>
                <w:lang w:eastAsia="en-US"/>
              </w:rPr>
              <w:t xml:space="preserve"> with </w:t>
            </w:r>
            <w:r w:rsidR="0034795B">
              <w:rPr>
                <w:rFonts w:eastAsia="Times New Roman" w:cs="Tahoma"/>
                <w:color w:val="000000"/>
                <w:sz w:val="20"/>
                <w:szCs w:val="20"/>
                <w:lang w:eastAsia="en-US"/>
              </w:rPr>
              <w:t>copy of reviewed script</w:t>
            </w:r>
          </w:p>
        </w:tc>
        <w:tc>
          <w:tcPr>
            <w:tcW w:w="6237" w:type="dxa"/>
            <w:tcBorders>
              <w:top w:val="nil"/>
              <w:left w:val="nil"/>
              <w:bottom w:val="single" w:sz="8" w:space="0" w:color="auto"/>
              <w:right w:val="single" w:sz="8" w:space="0" w:color="auto"/>
            </w:tcBorders>
            <w:shd w:val="clear" w:color="000000" w:fill="F2F2F2"/>
            <w:vAlign w:val="center"/>
            <w:hideMark/>
          </w:tcPr>
          <w:p w14:paraId="6AD4143A" w14:textId="77777777" w:rsidR="00F26BD7" w:rsidRPr="00F26BD7" w:rsidRDefault="00F26BD7" w:rsidP="00F26BD7">
            <w:pPr>
              <w:spacing w:after="0" w:line="240" w:lineRule="auto"/>
              <w:rPr>
                <w:rFonts w:eastAsia="Times New Roman" w:cs="Tahoma"/>
                <w:color w:val="000000"/>
                <w:sz w:val="18"/>
                <w:szCs w:val="18"/>
                <w:lang w:val="en-US" w:eastAsia="en-US"/>
              </w:rPr>
            </w:pPr>
            <w:r w:rsidRPr="00F26BD7">
              <w:rPr>
                <w:rFonts w:eastAsia="Times New Roman" w:cs="Tahoma"/>
                <w:color w:val="000000"/>
                <w:sz w:val="18"/>
                <w:szCs w:val="18"/>
                <w:lang w:eastAsia="en-US"/>
              </w:rPr>
              <w:t xml:space="preserve"> • a review of marking as described above                  </w:t>
            </w:r>
          </w:p>
        </w:tc>
      </w:tr>
      <w:tr w:rsidR="00F26BD7" w:rsidRPr="00F26BD7" w14:paraId="3E02B909" w14:textId="77777777" w:rsidTr="00176DD7">
        <w:trPr>
          <w:trHeight w:val="505"/>
        </w:trPr>
        <w:tc>
          <w:tcPr>
            <w:tcW w:w="586" w:type="dxa"/>
            <w:vMerge w:val="restart"/>
            <w:tcBorders>
              <w:top w:val="nil"/>
              <w:left w:val="single" w:sz="8" w:space="0" w:color="auto"/>
              <w:bottom w:val="single" w:sz="8" w:space="0" w:color="000000"/>
              <w:right w:val="single" w:sz="8" w:space="0" w:color="auto"/>
            </w:tcBorders>
            <w:shd w:val="clear" w:color="auto" w:fill="auto"/>
            <w:vAlign w:val="center"/>
            <w:hideMark/>
          </w:tcPr>
          <w:p w14:paraId="07362AD2" w14:textId="77777777" w:rsidR="00F26BD7" w:rsidRPr="00F26BD7" w:rsidRDefault="00F26BD7" w:rsidP="00F26BD7">
            <w:pPr>
              <w:spacing w:after="0" w:line="240" w:lineRule="auto"/>
              <w:rPr>
                <w:rFonts w:eastAsia="Times New Roman" w:cs="Tahoma"/>
                <w:color w:val="000000"/>
                <w:sz w:val="18"/>
                <w:szCs w:val="18"/>
                <w:lang w:val="en-US" w:eastAsia="en-US"/>
              </w:rPr>
            </w:pPr>
            <w:r w:rsidRPr="00F26BD7">
              <w:rPr>
                <w:rFonts w:eastAsia="Times New Roman" w:cs="Tahoma"/>
                <w:color w:val="000000"/>
                <w:sz w:val="18"/>
                <w:szCs w:val="18"/>
                <w:lang w:eastAsia="en-US"/>
              </w:rPr>
              <w:t>R2P</w:t>
            </w:r>
          </w:p>
        </w:tc>
        <w:tc>
          <w:tcPr>
            <w:tcW w:w="3525" w:type="dxa"/>
            <w:vMerge w:val="restart"/>
            <w:tcBorders>
              <w:top w:val="nil"/>
              <w:left w:val="single" w:sz="8" w:space="0" w:color="auto"/>
              <w:bottom w:val="single" w:sz="8" w:space="0" w:color="000000"/>
              <w:right w:val="single" w:sz="8" w:space="0" w:color="auto"/>
            </w:tcBorders>
            <w:shd w:val="clear" w:color="auto" w:fill="auto"/>
            <w:vAlign w:val="center"/>
            <w:hideMark/>
          </w:tcPr>
          <w:p w14:paraId="4415793B" w14:textId="77777777" w:rsidR="00F26BD7" w:rsidRPr="00F26BD7" w:rsidRDefault="00F26BD7" w:rsidP="00F26BD7">
            <w:pPr>
              <w:spacing w:after="0" w:line="240" w:lineRule="auto"/>
              <w:jc w:val="center"/>
              <w:rPr>
                <w:rFonts w:ascii="Verdana" w:eastAsia="Times New Roman" w:hAnsi="Verdana" w:cs="Times New Roman"/>
                <w:b/>
                <w:bCs/>
                <w:color w:val="FF0000"/>
                <w:sz w:val="20"/>
                <w:szCs w:val="20"/>
                <w:lang w:val="en-US" w:eastAsia="en-US"/>
              </w:rPr>
            </w:pPr>
            <w:proofErr w:type="spellStart"/>
            <w:r w:rsidRPr="00F26BD7">
              <w:rPr>
                <w:rFonts w:ascii="Verdana" w:eastAsia="Times New Roman" w:hAnsi="Verdana" w:cs="Arial"/>
                <w:b/>
                <w:bCs/>
                <w:color w:val="FF0000"/>
                <w:sz w:val="20"/>
                <w:szCs w:val="20"/>
                <w:lang w:eastAsia="en-US"/>
              </w:rPr>
              <w:t>RoR</w:t>
            </w:r>
            <w:proofErr w:type="spellEnd"/>
            <w:r w:rsidRPr="00F26BD7">
              <w:rPr>
                <w:rFonts w:ascii="Verdana" w:eastAsia="Times New Roman" w:hAnsi="Verdana" w:cs="Arial"/>
                <w:b/>
                <w:bCs/>
                <w:color w:val="FF0000"/>
                <w:sz w:val="20"/>
                <w:szCs w:val="20"/>
                <w:lang w:eastAsia="en-US"/>
              </w:rPr>
              <w:t xml:space="preserve"> Priority Service 2</w:t>
            </w:r>
            <w:r w:rsidRPr="00F26BD7">
              <w:rPr>
                <w:rFonts w:ascii="Verdana" w:eastAsia="Times New Roman" w:hAnsi="Verdana" w:cs="Arial"/>
                <w:color w:val="FF0000"/>
                <w:sz w:val="20"/>
                <w:szCs w:val="20"/>
                <w:lang w:eastAsia="en-US"/>
              </w:rPr>
              <w:t>:</w:t>
            </w:r>
            <w:r w:rsidRPr="00F26BD7">
              <w:rPr>
                <w:rFonts w:ascii="Verdana" w:eastAsia="Times New Roman" w:hAnsi="Verdana" w:cs="Arial"/>
                <w:b/>
                <w:bCs/>
                <w:color w:val="FF0000"/>
                <w:sz w:val="20"/>
                <w:szCs w:val="20"/>
                <w:lang w:eastAsia="en-US"/>
              </w:rPr>
              <w:t xml:space="preserve"> </w:t>
            </w:r>
            <w:r w:rsidRPr="00F26BD7">
              <w:rPr>
                <w:rFonts w:ascii="Verdana" w:eastAsia="Times New Roman" w:hAnsi="Verdana" w:cs="Arial"/>
                <w:color w:val="FF0000"/>
                <w:sz w:val="20"/>
                <w:szCs w:val="20"/>
                <w:lang w:eastAsia="en-US"/>
              </w:rPr>
              <w:t>Review of marking</w:t>
            </w:r>
          </w:p>
        </w:tc>
        <w:tc>
          <w:tcPr>
            <w:tcW w:w="6237" w:type="dxa"/>
            <w:vMerge w:val="restart"/>
            <w:tcBorders>
              <w:top w:val="nil"/>
              <w:left w:val="single" w:sz="8" w:space="0" w:color="auto"/>
              <w:bottom w:val="single" w:sz="8" w:space="0" w:color="000000"/>
              <w:right w:val="single" w:sz="8" w:space="0" w:color="auto"/>
            </w:tcBorders>
            <w:shd w:val="clear" w:color="auto" w:fill="auto"/>
            <w:vAlign w:val="center"/>
            <w:hideMark/>
          </w:tcPr>
          <w:p w14:paraId="06D89618" w14:textId="77777777" w:rsidR="00F26BD7" w:rsidRPr="00F26BD7" w:rsidRDefault="00F26BD7" w:rsidP="00F26BD7">
            <w:pPr>
              <w:spacing w:after="0" w:line="240" w:lineRule="auto"/>
              <w:rPr>
                <w:rFonts w:eastAsia="Times New Roman" w:cs="Tahoma"/>
                <w:color w:val="000000"/>
                <w:sz w:val="18"/>
                <w:szCs w:val="18"/>
                <w:lang w:val="en-US" w:eastAsia="en-US"/>
              </w:rPr>
            </w:pPr>
            <w:r w:rsidRPr="00F26BD7">
              <w:rPr>
                <w:rFonts w:eastAsia="Times New Roman" w:cs="Tahoma"/>
                <w:color w:val="000000"/>
                <w:sz w:val="18"/>
                <w:szCs w:val="18"/>
                <w:lang w:eastAsia="en-US"/>
              </w:rPr>
              <w:t xml:space="preserve">This is the same as Service 2 above but the review is conducted as a priority by the awarding body. </w:t>
            </w:r>
            <w:r w:rsidRPr="00F26BD7">
              <w:rPr>
                <w:rFonts w:eastAsia="Times New Roman" w:cs="Tahoma"/>
                <w:color w:val="FF0000"/>
                <w:sz w:val="18"/>
                <w:szCs w:val="18"/>
                <w:lang w:eastAsia="en-US"/>
              </w:rPr>
              <w:t xml:space="preserve">This service is </w:t>
            </w:r>
            <w:r w:rsidRPr="00F26BD7">
              <w:rPr>
                <w:rFonts w:eastAsia="Times New Roman" w:cs="Tahoma"/>
                <w:b/>
                <w:bCs/>
                <w:color w:val="FF0000"/>
                <w:sz w:val="18"/>
                <w:szCs w:val="18"/>
                <w:lang w:eastAsia="en-US"/>
              </w:rPr>
              <w:t>only</w:t>
            </w:r>
            <w:r w:rsidRPr="00F26BD7">
              <w:rPr>
                <w:rFonts w:eastAsia="Times New Roman" w:cs="Tahoma"/>
                <w:color w:val="FF0000"/>
                <w:sz w:val="18"/>
                <w:szCs w:val="18"/>
                <w:lang w:eastAsia="en-US"/>
              </w:rPr>
              <w:t xml:space="preserve"> available for </w:t>
            </w:r>
            <w:r w:rsidRPr="00F26BD7">
              <w:rPr>
                <w:rFonts w:eastAsia="Times New Roman" w:cs="Tahoma"/>
                <w:b/>
                <w:bCs/>
                <w:color w:val="FF0000"/>
                <w:sz w:val="18"/>
                <w:szCs w:val="18"/>
                <w:lang w:eastAsia="en-US"/>
              </w:rPr>
              <w:t>GCE A-level qualifications</w:t>
            </w:r>
          </w:p>
        </w:tc>
      </w:tr>
      <w:tr w:rsidR="00F26BD7" w:rsidRPr="00F26BD7" w14:paraId="0154D806" w14:textId="77777777" w:rsidTr="00176DD7">
        <w:trPr>
          <w:trHeight w:val="505"/>
        </w:trPr>
        <w:tc>
          <w:tcPr>
            <w:tcW w:w="586" w:type="dxa"/>
            <w:vMerge/>
            <w:tcBorders>
              <w:top w:val="nil"/>
              <w:left w:val="single" w:sz="8" w:space="0" w:color="auto"/>
              <w:bottom w:val="single" w:sz="8" w:space="0" w:color="000000"/>
              <w:right w:val="single" w:sz="8" w:space="0" w:color="auto"/>
            </w:tcBorders>
            <w:vAlign w:val="center"/>
            <w:hideMark/>
          </w:tcPr>
          <w:p w14:paraId="09816F75" w14:textId="77777777" w:rsidR="00F26BD7" w:rsidRPr="00F26BD7" w:rsidRDefault="00F26BD7" w:rsidP="00F26BD7">
            <w:pPr>
              <w:spacing w:after="0" w:line="240" w:lineRule="auto"/>
              <w:rPr>
                <w:rFonts w:eastAsia="Times New Roman" w:cs="Tahoma"/>
                <w:color w:val="000000"/>
                <w:sz w:val="18"/>
                <w:szCs w:val="18"/>
                <w:lang w:val="en-US" w:eastAsia="en-US"/>
              </w:rPr>
            </w:pPr>
          </w:p>
        </w:tc>
        <w:tc>
          <w:tcPr>
            <w:tcW w:w="3525" w:type="dxa"/>
            <w:vMerge/>
            <w:tcBorders>
              <w:top w:val="nil"/>
              <w:left w:val="single" w:sz="8" w:space="0" w:color="auto"/>
              <w:bottom w:val="single" w:sz="8" w:space="0" w:color="000000"/>
              <w:right w:val="single" w:sz="8" w:space="0" w:color="auto"/>
            </w:tcBorders>
            <w:vAlign w:val="center"/>
            <w:hideMark/>
          </w:tcPr>
          <w:p w14:paraId="459D7F2B" w14:textId="77777777" w:rsidR="00F26BD7" w:rsidRPr="00F26BD7" w:rsidRDefault="00F26BD7" w:rsidP="00F26BD7">
            <w:pPr>
              <w:spacing w:after="0" w:line="240" w:lineRule="auto"/>
              <w:rPr>
                <w:rFonts w:ascii="Verdana" w:eastAsia="Times New Roman" w:hAnsi="Verdana" w:cs="Times New Roman"/>
                <w:b/>
                <w:bCs/>
                <w:color w:val="FF0000"/>
                <w:sz w:val="20"/>
                <w:szCs w:val="20"/>
                <w:lang w:val="en-US" w:eastAsia="en-US"/>
              </w:rPr>
            </w:pPr>
          </w:p>
        </w:tc>
        <w:tc>
          <w:tcPr>
            <w:tcW w:w="6237" w:type="dxa"/>
            <w:vMerge/>
            <w:tcBorders>
              <w:top w:val="nil"/>
              <w:left w:val="single" w:sz="8" w:space="0" w:color="auto"/>
              <w:bottom w:val="single" w:sz="8" w:space="0" w:color="000000"/>
              <w:right w:val="single" w:sz="8" w:space="0" w:color="auto"/>
            </w:tcBorders>
            <w:vAlign w:val="center"/>
            <w:hideMark/>
          </w:tcPr>
          <w:p w14:paraId="46248025" w14:textId="77777777" w:rsidR="00F26BD7" w:rsidRPr="00F26BD7" w:rsidRDefault="00F26BD7" w:rsidP="00F26BD7">
            <w:pPr>
              <w:spacing w:after="0" w:line="240" w:lineRule="auto"/>
              <w:rPr>
                <w:rFonts w:eastAsia="Times New Roman" w:cs="Tahoma"/>
                <w:color w:val="000000"/>
                <w:sz w:val="18"/>
                <w:szCs w:val="18"/>
                <w:lang w:val="en-US" w:eastAsia="en-US"/>
              </w:rPr>
            </w:pPr>
          </w:p>
        </w:tc>
      </w:tr>
      <w:tr w:rsidR="00F26BD7" w:rsidRPr="00F26BD7" w14:paraId="5867CA5A" w14:textId="77777777" w:rsidTr="00176DD7">
        <w:trPr>
          <w:trHeight w:val="465"/>
        </w:trPr>
        <w:tc>
          <w:tcPr>
            <w:tcW w:w="586" w:type="dxa"/>
            <w:tcBorders>
              <w:top w:val="nil"/>
              <w:left w:val="single" w:sz="8" w:space="0" w:color="auto"/>
              <w:bottom w:val="single" w:sz="8" w:space="0" w:color="auto"/>
              <w:right w:val="single" w:sz="8" w:space="0" w:color="auto"/>
            </w:tcBorders>
            <w:shd w:val="clear" w:color="auto" w:fill="auto"/>
            <w:vAlign w:val="center"/>
            <w:hideMark/>
          </w:tcPr>
          <w:p w14:paraId="2EF003B8" w14:textId="77777777" w:rsidR="00F26BD7" w:rsidRPr="00F26BD7" w:rsidRDefault="00F26BD7" w:rsidP="00F26BD7">
            <w:pPr>
              <w:spacing w:after="0" w:line="240" w:lineRule="auto"/>
              <w:rPr>
                <w:rFonts w:eastAsia="Times New Roman" w:cs="Tahoma"/>
                <w:color w:val="000000"/>
                <w:sz w:val="18"/>
                <w:szCs w:val="18"/>
                <w:lang w:val="en-US" w:eastAsia="en-US"/>
              </w:rPr>
            </w:pPr>
            <w:r w:rsidRPr="00F26BD7">
              <w:rPr>
                <w:rFonts w:eastAsia="Times New Roman" w:cs="Tahoma"/>
                <w:color w:val="000000"/>
                <w:sz w:val="18"/>
                <w:szCs w:val="18"/>
                <w:lang w:eastAsia="en-US"/>
              </w:rPr>
              <w:t>A1</w:t>
            </w:r>
          </w:p>
        </w:tc>
        <w:tc>
          <w:tcPr>
            <w:tcW w:w="3525" w:type="dxa"/>
            <w:tcBorders>
              <w:top w:val="nil"/>
              <w:left w:val="nil"/>
              <w:bottom w:val="single" w:sz="8" w:space="0" w:color="auto"/>
              <w:right w:val="single" w:sz="8" w:space="0" w:color="auto"/>
            </w:tcBorders>
            <w:shd w:val="clear" w:color="auto" w:fill="auto"/>
            <w:vAlign w:val="center"/>
            <w:hideMark/>
          </w:tcPr>
          <w:p w14:paraId="48CB83C2" w14:textId="77777777" w:rsidR="00F26BD7" w:rsidRPr="00F26BD7" w:rsidRDefault="00F26BD7" w:rsidP="00F26BD7">
            <w:pPr>
              <w:spacing w:after="0" w:line="240" w:lineRule="auto"/>
              <w:rPr>
                <w:rFonts w:eastAsia="Times New Roman" w:cs="Tahoma"/>
                <w:b/>
                <w:bCs/>
                <w:color w:val="000000"/>
                <w:sz w:val="20"/>
                <w:szCs w:val="20"/>
                <w:lang w:val="en-US" w:eastAsia="en-US"/>
              </w:rPr>
            </w:pPr>
            <w:r w:rsidRPr="00F26BD7">
              <w:rPr>
                <w:rFonts w:eastAsia="Times New Roman" w:cs="Tahoma"/>
                <w:b/>
                <w:bCs/>
                <w:color w:val="000000"/>
                <w:sz w:val="20"/>
                <w:szCs w:val="20"/>
                <w:lang w:eastAsia="en-US"/>
              </w:rPr>
              <w:t>ATS</w:t>
            </w:r>
            <w:r w:rsidRPr="00F26BD7">
              <w:rPr>
                <w:rFonts w:eastAsia="Times New Roman" w:cs="Tahoma"/>
                <w:color w:val="000000"/>
                <w:sz w:val="20"/>
                <w:szCs w:val="20"/>
                <w:lang w:eastAsia="en-US"/>
              </w:rPr>
              <w:t xml:space="preserve">: Copy of script to support </w:t>
            </w:r>
            <w:r w:rsidRPr="00F26BD7">
              <w:rPr>
                <w:rFonts w:eastAsia="Times New Roman" w:cs="Tahoma"/>
                <w:b/>
                <w:bCs/>
                <w:color w:val="000000"/>
                <w:sz w:val="20"/>
                <w:szCs w:val="20"/>
                <w:lang w:eastAsia="en-US"/>
              </w:rPr>
              <w:t xml:space="preserve">review of marking  </w:t>
            </w:r>
          </w:p>
        </w:tc>
        <w:tc>
          <w:tcPr>
            <w:tcW w:w="6237" w:type="dxa"/>
            <w:tcBorders>
              <w:top w:val="nil"/>
              <w:left w:val="nil"/>
              <w:bottom w:val="single" w:sz="8" w:space="0" w:color="auto"/>
              <w:right w:val="single" w:sz="8" w:space="0" w:color="auto"/>
            </w:tcBorders>
            <w:shd w:val="clear" w:color="auto" w:fill="auto"/>
            <w:vAlign w:val="center"/>
            <w:hideMark/>
          </w:tcPr>
          <w:p w14:paraId="428A8D9E" w14:textId="77777777" w:rsidR="00F26BD7" w:rsidRPr="00F26BD7" w:rsidRDefault="00F26BD7" w:rsidP="00F26BD7">
            <w:pPr>
              <w:spacing w:after="0" w:line="240" w:lineRule="auto"/>
              <w:rPr>
                <w:rFonts w:eastAsia="Times New Roman" w:cs="Tahoma"/>
                <w:color w:val="000000"/>
                <w:sz w:val="18"/>
                <w:szCs w:val="18"/>
                <w:lang w:val="en-US" w:eastAsia="en-US"/>
              </w:rPr>
            </w:pPr>
            <w:r w:rsidRPr="00F26BD7">
              <w:rPr>
                <w:rFonts w:eastAsia="Times New Roman" w:cs="Tahoma"/>
                <w:color w:val="000000"/>
                <w:sz w:val="18"/>
                <w:szCs w:val="18"/>
                <w:lang w:eastAsia="en-US"/>
              </w:rPr>
              <w:t xml:space="preserve">This is a priority service that ensures copies of scripts are returned in sufficient time to allow decisions to be made whether a non-priority review of marking should be applied for </w:t>
            </w:r>
          </w:p>
        </w:tc>
      </w:tr>
      <w:tr w:rsidR="00F26BD7" w:rsidRPr="00F26BD7" w14:paraId="68525E50" w14:textId="77777777" w:rsidTr="00176DD7">
        <w:trPr>
          <w:trHeight w:val="465"/>
        </w:trPr>
        <w:tc>
          <w:tcPr>
            <w:tcW w:w="586" w:type="dxa"/>
            <w:tcBorders>
              <w:top w:val="nil"/>
              <w:left w:val="single" w:sz="8" w:space="0" w:color="auto"/>
              <w:bottom w:val="single" w:sz="8" w:space="0" w:color="auto"/>
              <w:right w:val="single" w:sz="8" w:space="0" w:color="auto"/>
            </w:tcBorders>
            <w:shd w:val="clear" w:color="000000" w:fill="F2F2F2"/>
            <w:vAlign w:val="center"/>
            <w:hideMark/>
          </w:tcPr>
          <w:p w14:paraId="20CAC460" w14:textId="77777777" w:rsidR="00F26BD7" w:rsidRPr="00F26BD7" w:rsidRDefault="00F26BD7" w:rsidP="00F26BD7">
            <w:pPr>
              <w:spacing w:after="0" w:line="240" w:lineRule="auto"/>
              <w:rPr>
                <w:rFonts w:eastAsia="Times New Roman" w:cs="Tahoma"/>
                <w:color w:val="000000"/>
                <w:sz w:val="18"/>
                <w:szCs w:val="18"/>
                <w:lang w:val="en-US" w:eastAsia="en-US"/>
              </w:rPr>
            </w:pPr>
            <w:r w:rsidRPr="00F26BD7">
              <w:rPr>
                <w:rFonts w:eastAsia="Times New Roman" w:cs="Tahoma"/>
                <w:color w:val="000000"/>
                <w:sz w:val="18"/>
                <w:szCs w:val="18"/>
                <w:lang w:eastAsia="en-US"/>
              </w:rPr>
              <w:t>A2</w:t>
            </w:r>
          </w:p>
        </w:tc>
        <w:tc>
          <w:tcPr>
            <w:tcW w:w="3525" w:type="dxa"/>
            <w:tcBorders>
              <w:top w:val="nil"/>
              <w:left w:val="nil"/>
              <w:bottom w:val="single" w:sz="8" w:space="0" w:color="auto"/>
              <w:right w:val="single" w:sz="8" w:space="0" w:color="auto"/>
            </w:tcBorders>
            <w:shd w:val="clear" w:color="000000" w:fill="F2F2F2"/>
            <w:vAlign w:val="center"/>
            <w:hideMark/>
          </w:tcPr>
          <w:p w14:paraId="1DDC5D03" w14:textId="77777777" w:rsidR="00F26BD7" w:rsidRPr="00F26BD7" w:rsidRDefault="00F26BD7" w:rsidP="00F26BD7">
            <w:pPr>
              <w:spacing w:after="0" w:line="240" w:lineRule="auto"/>
              <w:rPr>
                <w:rFonts w:eastAsia="Times New Roman" w:cs="Tahoma"/>
                <w:b/>
                <w:bCs/>
                <w:color w:val="000000"/>
                <w:sz w:val="20"/>
                <w:szCs w:val="20"/>
                <w:lang w:val="en-US" w:eastAsia="en-US"/>
              </w:rPr>
            </w:pPr>
            <w:r w:rsidRPr="00F26BD7">
              <w:rPr>
                <w:rFonts w:eastAsia="Times New Roman" w:cs="Tahoma"/>
                <w:b/>
                <w:bCs/>
                <w:color w:val="000000"/>
                <w:sz w:val="20"/>
                <w:szCs w:val="20"/>
                <w:lang w:eastAsia="en-US"/>
              </w:rPr>
              <w:t>ATS</w:t>
            </w:r>
            <w:r w:rsidRPr="00F26BD7">
              <w:rPr>
                <w:rFonts w:eastAsia="Times New Roman" w:cs="Tahoma"/>
                <w:color w:val="000000"/>
                <w:sz w:val="20"/>
                <w:szCs w:val="20"/>
                <w:lang w:eastAsia="en-US"/>
              </w:rPr>
              <w:t xml:space="preserve">: Copy of script to support </w:t>
            </w:r>
            <w:r w:rsidRPr="00F26BD7">
              <w:rPr>
                <w:rFonts w:eastAsia="Times New Roman" w:cs="Tahoma"/>
                <w:b/>
                <w:bCs/>
                <w:color w:val="000000"/>
                <w:sz w:val="20"/>
                <w:szCs w:val="20"/>
                <w:lang w:eastAsia="en-US"/>
              </w:rPr>
              <w:t>teaching and learning</w:t>
            </w:r>
          </w:p>
        </w:tc>
        <w:tc>
          <w:tcPr>
            <w:tcW w:w="6237" w:type="dxa"/>
            <w:tcBorders>
              <w:top w:val="nil"/>
              <w:left w:val="nil"/>
              <w:bottom w:val="single" w:sz="8" w:space="0" w:color="auto"/>
              <w:right w:val="single" w:sz="8" w:space="0" w:color="auto"/>
            </w:tcBorders>
            <w:shd w:val="clear" w:color="000000" w:fill="F2F2F2"/>
            <w:vAlign w:val="center"/>
            <w:hideMark/>
          </w:tcPr>
          <w:p w14:paraId="29E8F02B" w14:textId="55BD12D9" w:rsidR="00F26BD7" w:rsidRPr="00F26BD7" w:rsidRDefault="00F26BD7" w:rsidP="00F26BD7">
            <w:pPr>
              <w:spacing w:after="0" w:line="240" w:lineRule="auto"/>
              <w:rPr>
                <w:rFonts w:eastAsia="Times New Roman" w:cs="Tahoma"/>
                <w:b/>
                <w:bCs/>
                <w:color w:val="000000"/>
                <w:sz w:val="18"/>
                <w:szCs w:val="18"/>
                <w:lang w:val="en-US" w:eastAsia="en-US"/>
              </w:rPr>
            </w:pPr>
            <w:r w:rsidRPr="00F26BD7">
              <w:rPr>
                <w:rFonts w:eastAsia="Times New Roman" w:cs="Tahoma"/>
                <w:b/>
                <w:bCs/>
                <w:color w:val="000000"/>
                <w:sz w:val="18"/>
                <w:szCs w:val="18"/>
                <w:lang w:eastAsia="en-US"/>
              </w:rPr>
              <w:t xml:space="preserve">This is a </w:t>
            </w:r>
            <w:r w:rsidRPr="00F26BD7">
              <w:rPr>
                <w:rFonts w:eastAsia="Times New Roman" w:cs="Tahoma"/>
                <w:b/>
                <w:bCs/>
                <w:color w:val="0070C0"/>
                <w:sz w:val="18"/>
                <w:szCs w:val="18"/>
                <w:lang w:eastAsia="en-US"/>
              </w:rPr>
              <w:t xml:space="preserve">non-priority service </w:t>
            </w:r>
            <w:r w:rsidRPr="00F26BD7">
              <w:rPr>
                <w:rFonts w:eastAsia="Times New Roman" w:cs="Tahoma"/>
                <w:b/>
                <w:bCs/>
                <w:color w:val="000000"/>
                <w:sz w:val="18"/>
                <w:szCs w:val="18"/>
                <w:lang w:eastAsia="en-US"/>
              </w:rPr>
              <w:t xml:space="preserve">to request copies of scripts to support teaching and learning </w:t>
            </w:r>
            <w:r w:rsidR="0007124B">
              <w:rPr>
                <w:rFonts w:eastAsia="Times New Roman" w:cs="Tahoma"/>
                <w:b/>
                <w:bCs/>
                <w:color w:val="000000"/>
                <w:sz w:val="18"/>
                <w:szCs w:val="18"/>
                <w:lang w:eastAsia="en-US"/>
              </w:rPr>
              <w:t>after review has been completed</w:t>
            </w:r>
            <w:r w:rsidRPr="00F26BD7">
              <w:rPr>
                <w:rFonts w:eastAsia="Times New Roman" w:cs="Tahoma"/>
                <w:b/>
                <w:bCs/>
                <w:color w:val="000000"/>
                <w:sz w:val="18"/>
                <w:szCs w:val="18"/>
                <w:lang w:eastAsia="en-US"/>
              </w:rPr>
              <w:t xml:space="preserve">                                                                                                                          </w:t>
            </w:r>
          </w:p>
        </w:tc>
      </w:tr>
      <w:bookmarkEnd w:id="1"/>
    </w:tbl>
    <w:p w14:paraId="20296483" w14:textId="77777777" w:rsidR="00F26BD7" w:rsidRDefault="00F26BD7" w:rsidP="00176DD7">
      <w:pPr>
        <w:spacing w:before="60" w:after="60"/>
        <w:rPr>
          <w:bCs/>
          <w:sz w:val="18"/>
          <w:szCs w:val="18"/>
        </w:rPr>
      </w:pPr>
    </w:p>
    <w:p w14:paraId="553EA4E6" w14:textId="15C7CA9E" w:rsidR="0085336E" w:rsidRPr="00496243" w:rsidRDefault="0085336E" w:rsidP="00F26BD7">
      <w:pPr>
        <w:spacing w:before="60" w:after="60"/>
        <w:jc w:val="center"/>
        <w:rPr>
          <w:rFonts w:ascii="Rockwell" w:hAnsi="Rockwell" w:cs="Arial"/>
          <w:sz w:val="18"/>
          <w:szCs w:val="18"/>
        </w:rPr>
      </w:pPr>
    </w:p>
    <w:p w14:paraId="01FC9EC4" w14:textId="126B1A1B" w:rsidR="00F044E7" w:rsidRDefault="00F044E7" w:rsidP="005F705F">
      <w:pPr>
        <w:pStyle w:val="Headinglevel1"/>
        <w:jc w:val="center"/>
        <w:rPr>
          <w:rFonts w:cs="Tahoma"/>
          <w:b w:val="0"/>
          <w:bCs/>
          <w:szCs w:val="24"/>
        </w:rPr>
      </w:pPr>
      <w:r w:rsidRPr="005F705F">
        <w:rPr>
          <w:rFonts w:cs="Tahoma"/>
          <w:color w:val="FF0000"/>
          <w:szCs w:val="24"/>
        </w:rPr>
        <w:t>GCE/A</w:t>
      </w:r>
      <w:r w:rsidR="002E4239" w:rsidRPr="005F705F">
        <w:rPr>
          <w:rFonts w:cs="Tahoma"/>
          <w:color w:val="FF0000"/>
          <w:szCs w:val="24"/>
        </w:rPr>
        <w:t xml:space="preserve"> </w:t>
      </w:r>
      <w:r w:rsidRPr="005F705F">
        <w:rPr>
          <w:rFonts w:cs="Tahoma"/>
          <w:color w:val="FF0000"/>
          <w:szCs w:val="24"/>
        </w:rPr>
        <w:t>LEVEL</w:t>
      </w:r>
      <w:r w:rsidR="002E4239" w:rsidRPr="005F705F">
        <w:rPr>
          <w:rFonts w:cs="Tahoma"/>
          <w:color w:val="FF0000"/>
          <w:szCs w:val="24"/>
        </w:rPr>
        <w:t xml:space="preserve"> </w:t>
      </w:r>
      <w:r>
        <w:rPr>
          <w:rFonts w:cs="Tahoma"/>
          <w:szCs w:val="24"/>
        </w:rPr>
        <w:t>POST-RESULTS SERVICES: DEADLINES, FEES AND CHARGES</w:t>
      </w:r>
      <w:r w:rsidRPr="002B2C0E">
        <w:rPr>
          <w:rFonts w:cs="Tahoma"/>
          <w:b w:val="0"/>
          <w:bCs/>
          <w:szCs w:val="24"/>
        </w:rPr>
        <w:t>:</w:t>
      </w:r>
    </w:p>
    <w:p w14:paraId="11D13DFF" w14:textId="18829F6D" w:rsidR="00F044E7" w:rsidRPr="00F044E7" w:rsidRDefault="00F044E7" w:rsidP="00BE30DB">
      <w:pPr>
        <w:pStyle w:val="Headinglevel1"/>
        <w:jc w:val="center"/>
        <w:rPr>
          <w:rFonts w:cs="Tahoma"/>
          <w:szCs w:val="24"/>
        </w:rPr>
      </w:pPr>
      <w:r w:rsidRPr="00F044E7">
        <w:rPr>
          <w:rFonts w:cs="Tahoma"/>
          <w:bCs/>
          <w:szCs w:val="24"/>
        </w:rPr>
        <w:t>Summer 202</w:t>
      </w:r>
      <w:r w:rsidR="00B367B4">
        <w:rPr>
          <w:rFonts w:cs="Tahoma"/>
          <w:bCs/>
          <w:szCs w:val="24"/>
        </w:rPr>
        <w:t>4</w:t>
      </w:r>
    </w:p>
    <w:p w14:paraId="2FE2ED15" w14:textId="77777777" w:rsidR="005D1B45" w:rsidRPr="00511F0F" w:rsidRDefault="005D1B45" w:rsidP="00F044E7">
      <w:pPr>
        <w:spacing w:after="120" w:line="240" w:lineRule="auto"/>
        <w:rPr>
          <w:rFonts w:cs="Tahoma"/>
        </w:rPr>
      </w:pPr>
      <w:bookmarkStart w:id="2" w:name="_Hlk171431449"/>
      <w:bookmarkStart w:id="3" w:name="_Hlk171431656"/>
      <w:r w:rsidRPr="00511F0F">
        <w:rPr>
          <w:rFonts w:cs="Tahoma"/>
        </w:rPr>
        <w:t>All Reviews of Marking should first be discussed with the relevant Head of Department and /or Subject Tutor who will advise on the viability of such a request.</w:t>
      </w:r>
    </w:p>
    <w:bookmarkEnd w:id="2"/>
    <w:p w14:paraId="234411B1" w14:textId="2FADFC25" w:rsidR="00F044E7" w:rsidRPr="00511F0F" w:rsidRDefault="005D1B45" w:rsidP="00F044E7">
      <w:pPr>
        <w:spacing w:after="120" w:line="240" w:lineRule="auto"/>
        <w:rPr>
          <w:rFonts w:cs="Tahoma"/>
        </w:rPr>
      </w:pPr>
      <w:r w:rsidRPr="00511F0F">
        <w:rPr>
          <w:rFonts w:cs="Tahoma"/>
        </w:rPr>
        <w:t>T</w:t>
      </w:r>
      <w:r w:rsidR="00F044E7" w:rsidRPr="00511F0F">
        <w:rPr>
          <w:rFonts w:cs="Tahoma"/>
        </w:rPr>
        <w:t>he post-results services available are:</w:t>
      </w:r>
    </w:p>
    <w:p w14:paraId="056773AB" w14:textId="5A12D7BA" w:rsidR="00F044E7" w:rsidRPr="00461888" w:rsidRDefault="00F044E7" w:rsidP="00F044E7">
      <w:pPr>
        <w:pStyle w:val="ListParagraph"/>
        <w:numPr>
          <w:ilvl w:val="0"/>
          <w:numId w:val="18"/>
        </w:numPr>
        <w:spacing w:after="120" w:line="240" w:lineRule="auto"/>
        <w:rPr>
          <w:rFonts w:cs="Tahoma"/>
          <w:sz w:val="20"/>
          <w:szCs w:val="20"/>
        </w:rPr>
      </w:pPr>
      <w:r w:rsidRPr="00461888">
        <w:rPr>
          <w:rFonts w:cs="Tahoma"/>
          <w:b/>
          <w:sz w:val="20"/>
          <w:szCs w:val="20"/>
        </w:rPr>
        <w:t xml:space="preserve">Reviews of Results </w:t>
      </w:r>
      <w:r w:rsidRPr="00461888">
        <w:rPr>
          <w:rFonts w:cs="Tahoma"/>
          <w:bCs/>
          <w:sz w:val="20"/>
          <w:szCs w:val="20"/>
        </w:rPr>
        <w:t>(</w:t>
      </w:r>
      <w:proofErr w:type="spellStart"/>
      <w:r w:rsidRPr="00461888">
        <w:rPr>
          <w:rFonts w:cs="Tahoma"/>
          <w:bCs/>
          <w:sz w:val="20"/>
          <w:szCs w:val="20"/>
        </w:rPr>
        <w:t>RoRs</w:t>
      </w:r>
      <w:proofErr w:type="spellEnd"/>
      <w:r w:rsidRPr="00461888">
        <w:rPr>
          <w:rFonts w:cs="Tahoma"/>
          <w:bCs/>
          <w:sz w:val="20"/>
          <w:szCs w:val="20"/>
        </w:rPr>
        <w:t>):</w:t>
      </w:r>
      <w:r w:rsidRPr="00461888">
        <w:rPr>
          <w:rFonts w:cs="Tahoma"/>
          <w:b/>
          <w:sz w:val="20"/>
          <w:szCs w:val="20"/>
        </w:rPr>
        <w:t xml:space="preserve"> </w:t>
      </w:r>
      <w:r w:rsidRPr="00461888">
        <w:rPr>
          <w:rFonts w:cs="Tahoma"/>
          <w:sz w:val="20"/>
          <w:szCs w:val="20"/>
        </w:rPr>
        <w:t xml:space="preserve">Clerical re-check; </w:t>
      </w:r>
      <w:r w:rsidR="00CB0FD4" w:rsidRPr="00461888">
        <w:rPr>
          <w:rFonts w:cs="Tahoma"/>
          <w:sz w:val="20"/>
          <w:szCs w:val="20"/>
        </w:rPr>
        <w:t>R</w:t>
      </w:r>
      <w:r w:rsidRPr="00461888">
        <w:rPr>
          <w:rFonts w:cs="Tahoma"/>
          <w:sz w:val="20"/>
          <w:szCs w:val="20"/>
        </w:rPr>
        <w:t xml:space="preserve">eview of </w:t>
      </w:r>
      <w:r w:rsidR="00CB0FD4" w:rsidRPr="00461888">
        <w:rPr>
          <w:rFonts w:cs="Tahoma"/>
          <w:sz w:val="20"/>
          <w:szCs w:val="20"/>
        </w:rPr>
        <w:t>M</w:t>
      </w:r>
      <w:r w:rsidRPr="00461888">
        <w:rPr>
          <w:rFonts w:cs="Tahoma"/>
          <w:sz w:val="20"/>
          <w:szCs w:val="20"/>
        </w:rPr>
        <w:t xml:space="preserve">arking; </w:t>
      </w:r>
    </w:p>
    <w:p w14:paraId="6CCD1BB8" w14:textId="48C095A3" w:rsidR="00F044E7" w:rsidRPr="00461888" w:rsidRDefault="00F044E7" w:rsidP="00F044E7">
      <w:pPr>
        <w:pStyle w:val="ListParagraph"/>
        <w:numPr>
          <w:ilvl w:val="0"/>
          <w:numId w:val="18"/>
        </w:numPr>
        <w:spacing w:after="120" w:line="240" w:lineRule="auto"/>
        <w:rPr>
          <w:rFonts w:cs="Tahoma"/>
          <w:b/>
          <w:sz w:val="20"/>
          <w:szCs w:val="20"/>
        </w:rPr>
      </w:pPr>
      <w:r w:rsidRPr="00461888">
        <w:rPr>
          <w:rFonts w:cs="Tahoma"/>
          <w:b/>
          <w:sz w:val="20"/>
          <w:szCs w:val="20"/>
        </w:rPr>
        <w:t xml:space="preserve">Access to scripts </w:t>
      </w:r>
      <w:r w:rsidRPr="00461888">
        <w:rPr>
          <w:rFonts w:cs="Tahoma"/>
          <w:bCs/>
          <w:sz w:val="20"/>
          <w:szCs w:val="20"/>
        </w:rPr>
        <w:t>(ATS):</w:t>
      </w:r>
      <w:r w:rsidRPr="00461888">
        <w:rPr>
          <w:rFonts w:cs="Tahoma"/>
          <w:b/>
          <w:sz w:val="20"/>
          <w:szCs w:val="20"/>
        </w:rPr>
        <w:t xml:space="preserve"> </w:t>
      </w:r>
      <w:r w:rsidRPr="00461888">
        <w:rPr>
          <w:rFonts w:cs="Tahoma"/>
          <w:sz w:val="20"/>
          <w:szCs w:val="20"/>
        </w:rPr>
        <w:t>Access to marked examination scripts</w:t>
      </w:r>
    </w:p>
    <w:p w14:paraId="0DC6702F" w14:textId="77777777" w:rsidR="00135362" w:rsidRPr="00461888" w:rsidRDefault="00DA1177" w:rsidP="007846CA">
      <w:pPr>
        <w:numPr>
          <w:ilvl w:val="0"/>
          <w:numId w:val="30"/>
        </w:numPr>
        <w:spacing w:after="120" w:line="240" w:lineRule="auto"/>
        <w:rPr>
          <w:rFonts w:cs="Tahoma"/>
          <w:sz w:val="20"/>
          <w:szCs w:val="20"/>
        </w:rPr>
      </w:pPr>
      <w:r w:rsidRPr="00461888">
        <w:rPr>
          <w:rFonts w:cs="Tahoma"/>
          <w:sz w:val="20"/>
          <w:szCs w:val="20"/>
        </w:rPr>
        <w:t>Please</w:t>
      </w:r>
      <w:r w:rsidR="001268EB" w:rsidRPr="00461888">
        <w:rPr>
          <w:rFonts w:cs="Tahoma"/>
          <w:sz w:val="20"/>
          <w:szCs w:val="20"/>
        </w:rPr>
        <w:t xml:space="preserve"> return your completed form in to the Exams Office (located in Reception) </w:t>
      </w:r>
      <w:r w:rsidR="001268EB" w:rsidRPr="00461888">
        <w:rPr>
          <w:rFonts w:cs="Tahoma"/>
          <w:sz w:val="20"/>
          <w:szCs w:val="20"/>
          <w:lang w:val="en-US"/>
        </w:rPr>
        <w:t>before the relevant deadline below</w:t>
      </w:r>
      <w:r w:rsidR="001268EB" w:rsidRPr="00461888">
        <w:rPr>
          <w:rFonts w:cs="Tahoma"/>
          <w:sz w:val="20"/>
          <w:szCs w:val="20"/>
        </w:rPr>
        <w:t xml:space="preserve"> or via email   - </w:t>
      </w:r>
      <w:bookmarkStart w:id="4" w:name="_Hlk171431470"/>
      <w:r w:rsidR="00010A95" w:rsidRPr="00461888">
        <w:rPr>
          <w:rFonts w:eastAsia="Times New Roman" w:cs="Tahoma"/>
          <w:color w:val="000000"/>
          <w:sz w:val="20"/>
          <w:szCs w:val="20"/>
        </w:rPr>
        <w:fldChar w:fldCharType="begin"/>
      </w:r>
      <w:r w:rsidR="00010A95" w:rsidRPr="00461888">
        <w:rPr>
          <w:rFonts w:eastAsia="Times New Roman" w:cs="Tahoma"/>
          <w:color w:val="000000"/>
          <w:sz w:val="20"/>
          <w:szCs w:val="20"/>
        </w:rPr>
        <w:instrText xml:space="preserve"> HYPERLINK "mailto:PostResultsServices@wbs.school" </w:instrText>
      </w:r>
      <w:r w:rsidR="00010A95" w:rsidRPr="00461888">
        <w:rPr>
          <w:rFonts w:eastAsia="Times New Roman" w:cs="Tahoma"/>
          <w:color w:val="000000"/>
          <w:sz w:val="20"/>
          <w:szCs w:val="20"/>
        </w:rPr>
        <w:fldChar w:fldCharType="separate"/>
      </w:r>
      <w:r w:rsidR="00010A95" w:rsidRPr="00461888">
        <w:rPr>
          <w:rStyle w:val="Hyperlink"/>
          <w:rFonts w:eastAsia="Times New Roman" w:cs="Tahoma"/>
          <w:sz w:val="20"/>
          <w:szCs w:val="20"/>
        </w:rPr>
        <w:t>PostResultsServices@wbs.school</w:t>
      </w:r>
      <w:r w:rsidR="00010A95" w:rsidRPr="00461888">
        <w:rPr>
          <w:rFonts w:eastAsia="Times New Roman" w:cs="Tahoma"/>
          <w:color w:val="000000"/>
          <w:sz w:val="20"/>
          <w:szCs w:val="20"/>
        </w:rPr>
        <w:fldChar w:fldCharType="end"/>
      </w:r>
      <w:bookmarkEnd w:id="4"/>
      <w:r w:rsidR="00237689" w:rsidRPr="00461888">
        <w:rPr>
          <w:rFonts w:eastAsia="Times New Roman" w:cs="Tahoma"/>
          <w:color w:val="000000"/>
          <w:sz w:val="20"/>
          <w:szCs w:val="20"/>
        </w:rPr>
        <w:t xml:space="preserve"> </w:t>
      </w:r>
      <w:bookmarkStart w:id="5" w:name="_Hlk171431482"/>
      <w:r w:rsidR="00454764" w:rsidRPr="00461888">
        <w:rPr>
          <w:rFonts w:cs="Tahoma"/>
          <w:b/>
          <w:sz w:val="20"/>
          <w:szCs w:val="20"/>
        </w:rPr>
        <w:t>Please do not send to any other email account as</w:t>
      </w:r>
      <w:r w:rsidR="00454764" w:rsidRPr="00461888">
        <w:rPr>
          <w:rFonts w:cs="Tahoma"/>
          <w:sz w:val="20"/>
          <w:szCs w:val="20"/>
        </w:rPr>
        <w:t xml:space="preserve"> </w:t>
      </w:r>
      <w:r w:rsidR="00454764" w:rsidRPr="00461888">
        <w:rPr>
          <w:rFonts w:cs="Tahoma"/>
          <w:b/>
          <w:sz w:val="20"/>
          <w:szCs w:val="20"/>
        </w:rPr>
        <w:t>enquiry will not be received</w:t>
      </w:r>
      <w:r w:rsidR="005D1B45" w:rsidRPr="00461888">
        <w:rPr>
          <w:rFonts w:cs="Tahoma"/>
          <w:b/>
          <w:sz w:val="20"/>
          <w:szCs w:val="20"/>
        </w:rPr>
        <w:t>.</w:t>
      </w:r>
      <w:r w:rsidR="00135362" w:rsidRPr="00461888">
        <w:rPr>
          <w:rFonts w:asciiTheme="minorHAnsi" w:eastAsiaTheme="minorHAnsi" w:hAnsiTheme="minorHAnsi"/>
          <w:b/>
          <w:sz w:val="20"/>
          <w:szCs w:val="20"/>
          <w:lang w:eastAsia="en-US"/>
        </w:rPr>
        <w:t xml:space="preserve"> </w:t>
      </w:r>
      <w:bookmarkEnd w:id="5"/>
    </w:p>
    <w:p w14:paraId="07C16EDF" w14:textId="423C9CA0" w:rsidR="001268EB" w:rsidRPr="00461888" w:rsidRDefault="001268EB" w:rsidP="007846CA">
      <w:pPr>
        <w:numPr>
          <w:ilvl w:val="0"/>
          <w:numId w:val="30"/>
        </w:numPr>
        <w:spacing w:after="120" w:line="240" w:lineRule="auto"/>
        <w:rPr>
          <w:rFonts w:cs="Tahoma"/>
        </w:rPr>
      </w:pPr>
      <w:r w:rsidRPr="00511F0F">
        <w:rPr>
          <w:rFonts w:cs="Tahoma"/>
        </w:rPr>
        <w:t xml:space="preserve">Payment – via </w:t>
      </w:r>
      <w:proofErr w:type="gramStart"/>
      <w:r w:rsidRPr="00511F0F">
        <w:rPr>
          <w:rFonts w:cs="Tahoma"/>
        </w:rPr>
        <w:t>ParentPay</w:t>
      </w:r>
      <w:r w:rsidR="00461888" w:rsidRPr="00461888">
        <w:rPr>
          <w:rFonts w:cs="Tahoma"/>
          <w:sz w:val="18"/>
          <w:szCs w:val="18"/>
        </w:rPr>
        <w:t>(</w:t>
      </w:r>
      <w:bookmarkStart w:id="6" w:name="_GoBack"/>
      <w:proofErr w:type="gramEnd"/>
      <w:r w:rsidR="00461888" w:rsidRPr="00461888">
        <w:rPr>
          <w:rFonts w:cs="Tahoma"/>
          <w:sz w:val="18"/>
          <w:szCs w:val="18"/>
        </w:rPr>
        <w:t>Exam</w:t>
      </w:r>
      <w:r w:rsidR="00BC118C">
        <w:rPr>
          <w:rFonts w:cs="Tahoma"/>
          <w:sz w:val="18"/>
          <w:szCs w:val="18"/>
        </w:rPr>
        <w:t xml:space="preserve"> Resit</w:t>
      </w:r>
      <w:r w:rsidR="001F68CE">
        <w:rPr>
          <w:rFonts w:cs="Tahoma"/>
          <w:sz w:val="18"/>
          <w:szCs w:val="18"/>
        </w:rPr>
        <w:t>/Post Results)</w:t>
      </w:r>
      <w:r w:rsidRPr="00511F0F">
        <w:rPr>
          <w:rFonts w:cs="Tahoma"/>
        </w:rPr>
        <w:t xml:space="preserve"> </w:t>
      </w:r>
      <w:bookmarkEnd w:id="6"/>
      <w:r w:rsidR="003F1410" w:rsidRPr="00461888">
        <w:rPr>
          <w:rFonts w:cs="Tahoma"/>
          <w:color w:val="FF0000"/>
        </w:rPr>
        <w:t>No request will be actioned unless payment has been made.</w:t>
      </w:r>
      <w:r w:rsidR="00454764" w:rsidRPr="00461888">
        <w:rPr>
          <w:rFonts w:cs="Tahoma"/>
          <w:color w:val="FF0000"/>
        </w:rPr>
        <w:t xml:space="preserve"> </w:t>
      </w:r>
    </w:p>
    <w:p w14:paraId="13AD4F51" w14:textId="27B2F056" w:rsidR="00F044E7" w:rsidRPr="00511F0F" w:rsidRDefault="00F26BD7" w:rsidP="00541C75">
      <w:pPr>
        <w:spacing w:after="120" w:line="240" w:lineRule="auto"/>
        <w:jc w:val="center"/>
        <w:rPr>
          <w:rFonts w:cs="Tahoma"/>
          <w:b/>
          <w:color w:val="0070C0"/>
        </w:rPr>
      </w:pPr>
      <w:bookmarkStart w:id="7" w:name="_Hlk171406070"/>
      <w:r w:rsidRPr="00511F0F">
        <w:rPr>
          <w:rFonts w:cs="Tahoma"/>
          <w:b/>
          <w:color w:val="0070C0"/>
        </w:rPr>
        <w:t xml:space="preserve">NB: Each request is per paper </w:t>
      </w:r>
      <w:r w:rsidR="00BE30DB" w:rsidRPr="00511F0F">
        <w:rPr>
          <w:rFonts w:cs="Tahoma"/>
          <w:b/>
          <w:color w:val="0070C0"/>
          <w:u w:val="single"/>
        </w:rPr>
        <w:t>NOT</w:t>
      </w:r>
      <w:r w:rsidRPr="00511F0F">
        <w:rPr>
          <w:rFonts w:cs="Tahoma"/>
          <w:b/>
          <w:color w:val="0070C0"/>
        </w:rPr>
        <w:t xml:space="preserve"> per subject</w:t>
      </w:r>
      <w:bookmarkEnd w:id="7"/>
      <w:r w:rsidR="00F044E7" w:rsidRPr="00511F0F">
        <w:rPr>
          <w:rFonts w:cs="Tahoma"/>
          <w:b/>
          <w:noProof/>
          <w:color w:val="FF0000"/>
          <w:highlight w:val="cyan"/>
        </w:rPr>
        <mc:AlternateContent>
          <mc:Choice Requires="wps">
            <w:drawing>
              <wp:anchor distT="0" distB="0" distL="114300" distR="114300" simplePos="0" relativeHeight="251659264" behindDoc="0" locked="0" layoutInCell="1" allowOverlap="1" wp14:anchorId="18E054CC" wp14:editId="7121DABE">
                <wp:simplePos x="0" y="0"/>
                <wp:positionH relativeFrom="margin">
                  <wp:posOffset>-1636395</wp:posOffset>
                </wp:positionH>
                <wp:positionV relativeFrom="paragraph">
                  <wp:posOffset>5102225</wp:posOffset>
                </wp:positionV>
                <wp:extent cx="590550" cy="3987800"/>
                <wp:effectExtent l="0" t="0" r="38100" b="5080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987800"/>
                        </a:xfrm>
                        <a:prstGeom prst="rect">
                          <a:avLst/>
                        </a:prstGeom>
                        <a:solidFill>
                          <a:schemeClr val="accent5">
                            <a:lumMod val="20000"/>
                            <a:lumOff val="80000"/>
                          </a:schemeClr>
                        </a:solidFill>
                        <a:ln w="19050">
                          <a:solidFill>
                            <a:srgbClr val="003399"/>
                          </a:solidFill>
                          <a:miter lim="800000"/>
                          <a:headEnd/>
                          <a:tailEnd/>
                        </a:ln>
                        <a:effectLst>
                          <a:outerShdw dist="28398" dir="3806097" algn="ctr" rotWithShape="0">
                            <a:schemeClr val="bg1">
                              <a:alpha val="50000"/>
                            </a:schemeClr>
                          </a:outerShdw>
                        </a:effectLst>
                      </wps:spPr>
                      <wps:txbx>
                        <w:txbxContent>
                          <w:p w14:paraId="4F8E06E9" w14:textId="77777777" w:rsidR="00F044E7" w:rsidRPr="009670CC" w:rsidRDefault="00F044E7" w:rsidP="00F044E7">
                            <w:pPr>
                              <w:pStyle w:val="Headinglevel1"/>
                              <w:spacing w:before="120" w:after="120"/>
                              <w:jc w:val="center"/>
                              <w:rPr>
                                <w:rFonts w:cs="Tahoma"/>
                                <w:bCs/>
                                <w:sz w:val="22"/>
                                <w:szCs w:val="22"/>
                              </w:rPr>
                            </w:pPr>
                            <w:r>
                              <w:rPr>
                                <w:rFonts w:cs="Tahoma"/>
                                <w:bCs/>
                                <w:sz w:val="22"/>
                                <w:szCs w:val="22"/>
                              </w:rPr>
                              <w:t>POST-RESULTS SERVICES: DEADLINES, FEES AND CHARGES TEMPLATE</w:t>
                            </w:r>
                          </w:p>
                          <w:p w14:paraId="16ABEFDD" w14:textId="77777777" w:rsidR="00F044E7" w:rsidRPr="009670CC" w:rsidRDefault="00F044E7" w:rsidP="00F044E7">
                            <w:pPr>
                              <w:pStyle w:val="Headinglevel1"/>
                              <w:pBdr>
                                <w:top w:val="single" w:sz="8" w:space="1" w:color="FF3300"/>
                                <w:left w:val="single" w:sz="8" w:space="4" w:color="FF3300"/>
                                <w:bottom w:val="single" w:sz="8" w:space="1" w:color="FF3300"/>
                                <w:right w:val="single" w:sz="8" w:space="4" w:color="FF3300"/>
                              </w:pBdr>
                              <w:spacing w:after="0"/>
                              <w:jc w:val="center"/>
                              <w:rPr>
                                <w:rFonts w:cs="Tahoma"/>
                                <w:color w:val="FF3300"/>
                                <w:sz w:val="20"/>
                                <w:szCs w:val="20"/>
                              </w:rPr>
                            </w:pPr>
                            <w:r w:rsidRPr="009670CC">
                              <w:rPr>
                                <w:rFonts w:cs="Tahoma"/>
                                <w:color w:val="FF3300"/>
                                <w:sz w:val="20"/>
                                <w:szCs w:val="20"/>
                              </w:rPr>
                              <w:t>Delete this text box when the information contained below is understood</w:t>
                            </w:r>
                          </w:p>
                          <w:p w14:paraId="5D1DB53E" w14:textId="77777777" w:rsidR="00F044E7" w:rsidRDefault="00F044E7" w:rsidP="00F044E7">
                            <w:pPr>
                              <w:spacing w:before="120" w:after="120"/>
                              <w:jc w:val="center"/>
                              <w:rPr>
                                <w:rFonts w:cs="Tahoma"/>
                                <w:b/>
                                <w:color w:val="262626" w:themeColor="text1" w:themeTint="D9"/>
                                <w:sz w:val="20"/>
                                <w:szCs w:val="20"/>
                              </w:rPr>
                            </w:pPr>
                            <w:r w:rsidRPr="006A71FA">
                              <w:rPr>
                                <w:rFonts w:cs="Tahoma"/>
                                <w:b/>
                                <w:color w:val="262626" w:themeColor="text1" w:themeTint="D9"/>
                                <w:sz w:val="20"/>
                                <w:szCs w:val="20"/>
                              </w:rPr>
                              <w:t xml:space="preserve">This template supports </w:t>
                            </w:r>
                            <w:r w:rsidRPr="00333470">
                              <w:rPr>
                                <w:rFonts w:cs="Tahoma"/>
                                <w:b/>
                                <w:color w:val="262626" w:themeColor="text1" w:themeTint="D9"/>
                                <w:sz w:val="20"/>
                                <w:szCs w:val="20"/>
                              </w:rPr>
                              <w:t>the GCE and GCSE Summer 2023 exam series</w:t>
                            </w:r>
                          </w:p>
                          <w:p w14:paraId="57BF020F" w14:textId="77777777" w:rsidR="00F044E7" w:rsidRDefault="00F044E7" w:rsidP="00F044E7">
                            <w:pPr>
                              <w:spacing w:before="120" w:after="0"/>
                              <w:rPr>
                                <w:rFonts w:cs="Tahoma"/>
                                <w:bCs/>
                                <w:color w:val="262626" w:themeColor="text1" w:themeTint="D9"/>
                                <w:sz w:val="20"/>
                                <w:szCs w:val="20"/>
                                <w:highlight w:val="yellow"/>
                              </w:rPr>
                            </w:pPr>
                            <w:r w:rsidRPr="00537B51">
                              <w:rPr>
                                <w:rFonts w:cs="Tahoma"/>
                                <w:b/>
                                <w:color w:val="262626" w:themeColor="text1" w:themeTint="D9"/>
                                <w:sz w:val="20"/>
                                <w:szCs w:val="20"/>
                                <w:highlight w:val="yellow"/>
                              </w:rPr>
                              <w:t xml:space="preserve">09/06/2023 </w:t>
                            </w:r>
                          </w:p>
                          <w:p w14:paraId="55BEE0ED" w14:textId="77777777" w:rsidR="00F044E7" w:rsidRPr="00537B51" w:rsidRDefault="00F044E7" w:rsidP="00F044E7">
                            <w:pPr>
                              <w:spacing w:after="120" w:line="240" w:lineRule="auto"/>
                              <w:rPr>
                                <w:rFonts w:cs="Tahoma"/>
                                <w:bCs/>
                                <w:color w:val="262626" w:themeColor="text1" w:themeTint="D9"/>
                                <w:sz w:val="20"/>
                                <w:szCs w:val="20"/>
                              </w:rPr>
                            </w:pPr>
                            <w:r w:rsidRPr="00537B51">
                              <w:rPr>
                                <w:rFonts w:cs="Tahoma"/>
                                <w:bCs/>
                                <w:color w:val="262626" w:themeColor="text1" w:themeTint="D9"/>
                                <w:sz w:val="20"/>
                                <w:szCs w:val="20"/>
                                <w:highlight w:val="yellow"/>
                              </w:rPr>
                              <w:t xml:space="preserve">Link to AQA fees and charges updated (as the fees for Post-Results Services are </w:t>
                            </w:r>
                            <w:r>
                              <w:rPr>
                                <w:rFonts w:cs="Tahoma"/>
                                <w:bCs/>
                                <w:color w:val="262626" w:themeColor="text1" w:themeTint="D9"/>
                                <w:sz w:val="20"/>
                                <w:szCs w:val="20"/>
                                <w:highlight w:val="yellow"/>
                              </w:rPr>
                              <w:t xml:space="preserve">now </w:t>
                            </w:r>
                            <w:r w:rsidRPr="00537B51">
                              <w:rPr>
                                <w:rFonts w:cs="Tahoma"/>
                                <w:bCs/>
                                <w:color w:val="262626" w:themeColor="text1" w:themeTint="D9"/>
                                <w:sz w:val="20"/>
                                <w:szCs w:val="20"/>
                                <w:highlight w:val="yellow"/>
                              </w:rPr>
                              <w:t>included in the</w:t>
                            </w:r>
                            <w:r>
                              <w:rPr>
                                <w:rFonts w:cs="Tahoma"/>
                                <w:bCs/>
                                <w:color w:val="262626" w:themeColor="text1" w:themeTint="D9"/>
                                <w:sz w:val="20"/>
                                <w:szCs w:val="20"/>
                                <w:highlight w:val="yellow"/>
                              </w:rPr>
                              <w:t xml:space="preserve"> AQA</w:t>
                            </w:r>
                            <w:r w:rsidRPr="00537B51">
                              <w:rPr>
                                <w:rFonts w:cs="Tahoma"/>
                                <w:bCs/>
                                <w:color w:val="262626" w:themeColor="text1" w:themeTint="D9"/>
                                <w:sz w:val="20"/>
                                <w:szCs w:val="20"/>
                                <w:highlight w:val="yellow"/>
                              </w:rPr>
                              <w:t xml:space="preserve"> </w:t>
                            </w:r>
                            <w:r w:rsidRPr="00537B51">
                              <w:rPr>
                                <w:rFonts w:cs="Tahoma"/>
                                <w:b/>
                                <w:color w:val="262626" w:themeColor="text1" w:themeTint="D9"/>
                                <w:sz w:val="20"/>
                                <w:szCs w:val="20"/>
                                <w:highlight w:val="yellow"/>
                              </w:rPr>
                              <w:t>Summer entry fees and other charges</w:t>
                            </w:r>
                            <w:r w:rsidRPr="00537B51">
                              <w:rPr>
                                <w:rFonts w:cs="Tahoma"/>
                                <w:bCs/>
                                <w:color w:val="262626" w:themeColor="text1" w:themeTint="D9"/>
                                <w:sz w:val="20"/>
                                <w:szCs w:val="20"/>
                                <w:highlight w:val="yellow"/>
                              </w:rPr>
                              <w:t xml:space="preserve"> document)</w:t>
                            </w:r>
                          </w:p>
                          <w:p w14:paraId="16C7B805" w14:textId="77777777" w:rsidR="00F044E7" w:rsidRPr="00B05361" w:rsidRDefault="00F044E7" w:rsidP="00F044E7">
                            <w:pPr>
                              <w:spacing w:after="120" w:line="240" w:lineRule="auto"/>
                              <w:rPr>
                                <w:rFonts w:cs="Tahoma"/>
                                <w:color w:val="0000FF"/>
                                <w:sz w:val="20"/>
                                <w:szCs w:val="20"/>
                              </w:rPr>
                            </w:pPr>
                            <w:r w:rsidRPr="007923DC">
                              <w:rPr>
                                <w:rFonts w:cs="Tahoma"/>
                                <w:color w:val="262626" w:themeColor="text1" w:themeTint="D9"/>
                                <w:sz w:val="20"/>
                                <w:szCs w:val="20"/>
                              </w:rPr>
                              <w:t xml:space="preserve">This template is </w:t>
                            </w:r>
                            <w:r w:rsidRPr="00B05361">
                              <w:rPr>
                                <w:rFonts w:cs="Tahoma"/>
                                <w:color w:val="262626" w:themeColor="text1" w:themeTint="D9"/>
                                <w:sz w:val="20"/>
                                <w:szCs w:val="20"/>
                              </w:rPr>
                              <w:t xml:space="preserve">provided as a good practice example </w:t>
                            </w:r>
                            <w:r w:rsidRPr="00B05361">
                              <w:rPr>
                                <w:rFonts w:cs="Tahoma"/>
                                <w:b/>
                                <w:color w:val="262626" w:themeColor="text1" w:themeTint="D9"/>
                                <w:sz w:val="20"/>
                                <w:szCs w:val="20"/>
                                <w:u w:val="single"/>
                              </w:rPr>
                              <w:t>only</w:t>
                            </w:r>
                            <w:r w:rsidRPr="00B05361">
                              <w:rPr>
                                <w:rFonts w:cs="Tahoma"/>
                                <w:color w:val="262626" w:themeColor="text1" w:themeTint="D9"/>
                                <w:sz w:val="20"/>
                                <w:szCs w:val="20"/>
                              </w:rPr>
                              <w:t xml:space="preserve"> and is designed to support EOs in summarising the services available, the deadlines for application and the fees charged by the individual awarding bodies for GCE and GCSE. The template should be customised and edited accordingly to reflect the awarding bodies and qualifications delivered in an individual centre. (Also see as example </w:t>
                            </w:r>
                            <w:hyperlink r:id="rId12" w:history="1">
                              <w:r w:rsidRPr="00B05361">
                                <w:rPr>
                                  <w:rStyle w:val="Hyperlink"/>
                                  <w:rFonts w:cs="Tahoma"/>
                                  <w:color w:val="0070C0"/>
                                  <w:sz w:val="20"/>
                                  <w:szCs w:val="20"/>
                                  <w:u w:val="none"/>
                                </w:rPr>
                                <w:t>POST-RESULTS SERVICES: REQUEST, CONSENT AND PAYMENT FORM TEMPLATE</w:t>
                              </w:r>
                            </w:hyperlink>
                            <w:r w:rsidRPr="00B05361">
                              <w:rPr>
                                <w:rStyle w:val="Hyperlink"/>
                                <w:rFonts w:cs="Tahoma"/>
                                <w:color w:val="262626" w:themeColor="text1" w:themeTint="D9"/>
                                <w:sz w:val="20"/>
                                <w:szCs w:val="20"/>
                                <w:u w:val="none"/>
                              </w:rPr>
                              <w:t>)</w:t>
                            </w:r>
                          </w:p>
                          <w:p w14:paraId="06EB5C14" w14:textId="77777777" w:rsidR="00F044E7" w:rsidRPr="00B05361" w:rsidRDefault="00F044E7" w:rsidP="00F044E7">
                            <w:pPr>
                              <w:spacing w:before="120" w:after="120" w:line="240" w:lineRule="auto"/>
                              <w:rPr>
                                <w:rFonts w:cs="Tahoma"/>
                                <w:color w:val="262626" w:themeColor="text1" w:themeTint="D9"/>
                                <w:sz w:val="20"/>
                                <w:szCs w:val="20"/>
                              </w:rPr>
                            </w:pPr>
                            <w:r w:rsidRPr="00B05361">
                              <w:rPr>
                                <w:rFonts w:cs="Tahoma"/>
                                <w:color w:val="262626" w:themeColor="text1" w:themeTint="D9"/>
                                <w:sz w:val="20"/>
                                <w:szCs w:val="20"/>
                              </w:rPr>
                              <w:t>If relevant to the qualifications delivered in your centre, you may choose to customise this template to make it useful for dealing with post-results services for other qualifications using post-results services guidance provided by individual awarding bodies.</w:t>
                            </w:r>
                          </w:p>
                          <w:p w14:paraId="0E3830F4" w14:textId="77777777" w:rsidR="00F044E7" w:rsidRPr="00B05361" w:rsidRDefault="00F044E7" w:rsidP="00F044E7">
                            <w:pPr>
                              <w:spacing w:before="120" w:after="120" w:line="240" w:lineRule="auto"/>
                              <w:rPr>
                                <w:rFonts w:cs="Tahoma"/>
                                <w:b/>
                                <w:color w:val="262626" w:themeColor="text1" w:themeTint="D9"/>
                                <w:sz w:val="20"/>
                                <w:szCs w:val="20"/>
                              </w:rPr>
                            </w:pPr>
                            <w:r w:rsidRPr="00B05361">
                              <w:rPr>
                                <w:rFonts w:cs="Tahoma"/>
                                <w:b/>
                                <w:color w:val="262626" w:themeColor="text1" w:themeTint="D9"/>
                                <w:sz w:val="20"/>
                                <w:szCs w:val="20"/>
                              </w:rPr>
                              <w:t>How to use this template</w:t>
                            </w:r>
                          </w:p>
                          <w:p w14:paraId="1CBAB146" w14:textId="77777777" w:rsidR="00F044E7" w:rsidRPr="00B05361" w:rsidRDefault="00F044E7" w:rsidP="00F044E7">
                            <w:pPr>
                              <w:pStyle w:val="ListParagraph"/>
                              <w:numPr>
                                <w:ilvl w:val="0"/>
                                <w:numId w:val="19"/>
                              </w:numPr>
                              <w:spacing w:after="0" w:line="240" w:lineRule="auto"/>
                              <w:rPr>
                                <w:rFonts w:cs="Tahoma"/>
                                <w:color w:val="262626" w:themeColor="text1" w:themeTint="D9"/>
                                <w:sz w:val="20"/>
                                <w:szCs w:val="20"/>
                              </w:rPr>
                            </w:pPr>
                            <w:r w:rsidRPr="00B05361">
                              <w:rPr>
                                <w:rFonts w:cs="Tahoma"/>
                                <w:color w:val="262626" w:themeColor="text1" w:themeTint="D9"/>
                                <w:sz w:val="20"/>
                                <w:szCs w:val="20"/>
                              </w:rPr>
                              <w:t>Click on the link in the table column header to directly access post-results services fee information provided by the awarding body; determine the fees charged by the awarding body</w:t>
                            </w:r>
                          </w:p>
                          <w:p w14:paraId="412F797C" w14:textId="77777777" w:rsidR="00F044E7" w:rsidRPr="00B05361" w:rsidRDefault="00F044E7" w:rsidP="00F044E7">
                            <w:pPr>
                              <w:pStyle w:val="ListParagraph"/>
                              <w:numPr>
                                <w:ilvl w:val="0"/>
                                <w:numId w:val="19"/>
                              </w:numPr>
                              <w:spacing w:after="0" w:line="240" w:lineRule="auto"/>
                              <w:rPr>
                                <w:rFonts w:cs="Tahoma"/>
                                <w:color w:val="262626" w:themeColor="text1" w:themeTint="D9"/>
                                <w:sz w:val="20"/>
                                <w:szCs w:val="20"/>
                              </w:rPr>
                            </w:pPr>
                            <w:r w:rsidRPr="00B05361">
                              <w:rPr>
                                <w:rFonts w:cs="Tahoma"/>
                                <w:color w:val="262626" w:themeColor="text1" w:themeTint="D9"/>
                                <w:sz w:val="20"/>
                                <w:szCs w:val="20"/>
                              </w:rPr>
                              <w:t>Insert the fees/charges in the spaces provided (or insert the agreed composite centre fee)</w:t>
                            </w:r>
                          </w:p>
                          <w:p w14:paraId="55546695" w14:textId="77777777" w:rsidR="00F044E7" w:rsidRPr="00B05361" w:rsidRDefault="00F044E7" w:rsidP="00F044E7">
                            <w:pPr>
                              <w:pStyle w:val="ListParagraph"/>
                              <w:numPr>
                                <w:ilvl w:val="0"/>
                                <w:numId w:val="19"/>
                              </w:numPr>
                              <w:spacing w:after="0" w:line="240" w:lineRule="auto"/>
                              <w:rPr>
                                <w:rFonts w:cs="Tahoma"/>
                                <w:color w:val="262626" w:themeColor="text1" w:themeTint="D9"/>
                                <w:sz w:val="20"/>
                                <w:szCs w:val="20"/>
                              </w:rPr>
                            </w:pPr>
                            <w:r w:rsidRPr="00B05361">
                              <w:rPr>
                                <w:rFonts w:cs="Tahoma"/>
                                <w:color w:val="262626" w:themeColor="text1" w:themeTint="D9"/>
                                <w:sz w:val="20"/>
                                <w:szCs w:val="20"/>
                              </w:rPr>
                              <w:t>(Remove the ‘Click here’ links in the column headers) Provide this information to candidates and centre staff when appropriate/when required</w:t>
                            </w:r>
                          </w:p>
                          <w:p w14:paraId="21F0487C" w14:textId="77777777" w:rsidR="00F044E7" w:rsidRPr="00B05361" w:rsidRDefault="00F044E7" w:rsidP="00F044E7">
                            <w:pPr>
                              <w:spacing w:before="120" w:after="120" w:line="240" w:lineRule="auto"/>
                              <w:rPr>
                                <w:rFonts w:cs="Tahoma"/>
                                <w:color w:val="262626" w:themeColor="text1" w:themeTint="D9"/>
                                <w:sz w:val="20"/>
                                <w:szCs w:val="20"/>
                              </w:rPr>
                            </w:pPr>
                            <w:r w:rsidRPr="00B05361">
                              <w:rPr>
                                <w:rFonts w:cs="Tahoma"/>
                                <w:b/>
                                <w:color w:val="262626" w:themeColor="text1" w:themeTint="D9"/>
                                <w:sz w:val="20"/>
                                <w:szCs w:val="20"/>
                              </w:rPr>
                              <w:t>Important points to note</w:t>
                            </w:r>
                          </w:p>
                          <w:p w14:paraId="1A19752C" w14:textId="77777777" w:rsidR="00F044E7" w:rsidRPr="007F2CD4" w:rsidRDefault="00F044E7" w:rsidP="00F044E7">
                            <w:pPr>
                              <w:pStyle w:val="ListParagraph"/>
                              <w:numPr>
                                <w:ilvl w:val="0"/>
                                <w:numId w:val="20"/>
                              </w:numPr>
                              <w:spacing w:before="120" w:after="0" w:line="240" w:lineRule="auto"/>
                              <w:rPr>
                                <w:rFonts w:cs="Tahoma"/>
                                <w:color w:val="262626" w:themeColor="text1" w:themeTint="D9"/>
                                <w:sz w:val="20"/>
                                <w:szCs w:val="20"/>
                              </w:rPr>
                            </w:pPr>
                            <w:r w:rsidRPr="007F2CD4">
                              <w:rPr>
                                <w:rFonts w:cs="Tahoma"/>
                                <w:color w:val="262626" w:themeColor="text1" w:themeTint="D9"/>
                                <w:sz w:val="20"/>
                                <w:szCs w:val="20"/>
                              </w:rPr>
                              <w:t>The</w:t>
                            </w:r>
                            <w:r w:rsidRPr="007F2CD4">
                              <w:rPr>
                                <w:rFonts w:cs="Tahoma"/>
                                <w:noProof/>
                                <w:color w:val="262626" w:themeColor="text1" w:themeTint="D9"/>
                                <w:sz w:val="20"/>
                                <w:szCs w:val="20"/>
                              </w:rPr>
                              <w:t xml:space="preserve"> deadlines provided </w:t>
                            </w:r>
                            <w:r w:rsidRPr="007F2CD4">
                              <w:rPr>
                                <w:rFonts w:cs="Tahoma"/>
                                <w:color w:val="262626" w:themeColor="text1" w:themeTint="D9"/>
                                <w:sz w:val="20"/>
                                <w:szCs w:val="20"/>
                              </w:rPr>
                              <w:t xml:space="preserve">in this template are taken from section 2 of the JCQ </w:t>
                            </w:r>
                            <w:hyperlink r:id="rId13" w:history="1">
                              <w:r w:rsidRPr="007F2CD4">
                                <w:rPr>
                                  <w:rStyle w:val="Hyperlink"/>
                                  <w:rFonts w:cs="Tahoma"/>
                                  <w:color w:val="0070C0"/>
                                  <w:sz w:val="20"/>
                                  <w:szCs w:val="20"/>
                                  <w:u w:val="none"/>
                                </w:rPr>
                                <w:t>Post-Results Services</w:t>
                              </w:r>
                            </w:hyperlink>
                            <w:r w:rsidRPr="007F2CD4">
                              <w:rPr>
                                <w:rFonts w:cs="Tahoma"/>
                                <w:color w:val="262626" w:themeColor="text1" w:themeTint="D9"/>
                                <w:sz w:val="20"/>
                                <w:szCs w:val="20"/>
                              </w:rPr>
                              <w:t xml:space="preserve"> publication</w:t>
                            </w:r>
                          </w:p>
                          <w:p w14:paraId="5DB0CE55" w14:textId="77777777" w:rsidR="00F044E7" w:rsidRPr="00B05361" w:rsidRDefault="00F044E7" w:rsidP="00F044E7">
                            <w:pPr>
                              <w:pStyle w:val="ListParagraph"/>
                              <w:numPr>
                                <w:ilvl w:val="0"/>
                                <w:numId w:val="20"/>
                              </w:numPr>
                              <w:spacing w:before="120" w:after="0" w:line="240" w:lineRule="auto"/>
                              <w:rPr>
                                <w:rFonts w:cs="Tahoma"/>
                                <w:color w:val="262626" w:themeColor="text1" w:themeTint="D9"/>
                                <w:sz w:val="20"/>
                                <w:szCs w:val="20"/>
                              </w:rPr>
                            </w:pPr>
                            <w:r w:rsidRPr="00B05361">
                              <w:rPr>
                                <w:rFonts w:cs="Tahoma"/>
                                <w:color w:val="262626" w:themeColor="text1" w:themeTint="D9"/>
                                <w:sz w:val="20"/>
                                <w:szCs w:val="20"/>
                              </w:rPr>
                              <w:t xml:space="preserve">The </w:t>
                            </w:r>
                            <w:r w:rsidRPr="00B05361">
                              <w:rPr>
                                <w:rFonts w:cs="Tahoma"/>
                                <w:bCs/>
                                <w:color w:val="262626" w:themeColor="text1" w:themeTint="D9"/>
                                <w:sz w:val="20"/>
                                <w:szCs w:val="20"/>
                              </w:rPr>
                              <w:t xml:space="preserve">deadlines </w:t>
                            </w:r>
                            <w:r w:rsidRPr="00B05361">
                              <w:rPr>
                                <w:rFonts w:cs="Tahoma"/>
                                <w:color w:val="262626" w:themeColor="text1" w:themeTint="D9"/>
                                <w:sz w:val="20"/>
                                <w:szCs w:val="20"/>
                              </w:rPr>
                              <w:t xml:space="preserve">shown are the </w:t>
                            </w:r>
                            <w:r w:rsidRPr="00B05361">
                              <w:rPr>
                                <w:rFonts w:cs="Tahoma"/>
                                <w:b/>
                                <w:color w:val="262626" w:themeColor="text1" w:themeTint="D9"/>
                                <w:sz w:val="20"/>
                                <w:szCs w:val="20"/>
                              </w:rPr>
                              <w:t>external</w:t>
                            </w:r>
                            <w:r w:rsidRPr="00B05361">
                              <w:rPr>
                                <w:rFonts w:cs="Tahoma"/>
                                <w:color w:val="262626" w:themeColor="text1" w:themeTint="D9"/>
                                <w:sz w:val="20"/>
                                <w:szCs w:val="20"/>
                              </w:rPr>
                              <w:t xml:space="preserve"> dates that must be met when submitting </w:t>
                            </w:r>
                            <w:proofErr w:type="spellStart"/>
                            <w:r w:rsidRPr="00B05361">
                              <w:rPr>
                                <w:rFonts w:cs="Tahoma"/>
                                <w:color w:val="262626" w:themeColor="text1" w:themeTint="D9"/>
                                <w:sz w:val="20"/>
                                <w:szCs w:val="20"/>
                              </w:rPr>
                              <w:t>RoRs</w:t>
                            </w:r>
                            <w:proofErr w:type="spellEnd"/>
                            <w:r w:rsidRPr="00B05361">
                              <w:rPr>
                                <w:rFonts w:cs="Tahoma"/>
                                <w:color w:val="262626" w:themeColor="text1" w:themeTint="D9"/>
                                <w:sz w:val="20"/>
                                <w:szCs w:val="20"/>
                              </w:rPr>
                              <w:t xml:space="preserve"> and ATS requests </w:t>
                            </w:r>
                            <w:r w:rsidRPr="00B05361">
                              <w:rPr>
                                <w:rFonts w:cs="Tahoma"/>
                                <w:b/>
                                <w:color w:val="262626" w:themeColor="text1" w:themeTint="D9"/>
                                <w:sz w:val="20"/>
                                <w:szCs w:val="20"/>
                              </w:rPr>
                              <w:t>online</w:t>
                            </w:r>
                            <w:r w:rsidRPr="00B05361">
                              <w:rPr>
                                <w:rFonts w:cs="Tahoma"/>
                                <w:color w:val="262626" w:themeColor="text1" w:themeTint="D9"/>
                                <w:sz w:val="20"/>
                                <w:szCs w:val="20"/>
                              </w:rPr>
                              <w:t xml:space="preserve"> via JCQ member awarding bodies secure extranet sites. You </w:t>
                            </w:r>
                            <w:r w:rsidRPr="00B05361">
                              <w:rPr>
                                <w:rFonts w:cs="Tahoma"/>
                                <w:b/>
                                <w:color w:val="262626" w:themeColor="text1" w:themeTint="D9"/>
                                <w:sz w:val="20"/>
                                <w:szCs w:val="20"/>
                              </w:rPr>
                              <w:t>must</w:t>
                            </w:r>
                            <w:r w:rsidRPr="00B05361">
                              <w:rPr>
                                <w:rFonts w:cs="Tahoma"/>
                                <w:color w:val="262626" w:themeColor="text1" w:themeTint="D9"/>
                                <w:sz w:val="20"/>
                                <w:szCs w:val="20"/>
                              </w:rPr>
                              <w:t xml:space="preserve"> check that these deadlines are correct with awarding body key dates information</w:t>
                            </w:r>
                          </w:p>
                          <w:p w14:paraId="62E8794E" w14:textId="77777777" w:rsidR="00F044E7" w:rsidRPr="00B05361" w:rsidRDefault="00F044E7" w:rsidP="00F044E7">
                            <w:pPr>
                              <w:pStyle w:val="ListParagraph"/>
                              <w:numPr>
                                <w:ilvl w:val="0"/>
                                <w:numId w:val="20"/>
                              </w:numPr>
                              <w:spacing w:after="0" w:line="240" w:lineRule="auto"/>
                              <w:rPr>
                                <w:rFonts w:cs="Tahoma"/>
                                <w:color w:val="262626" w:themeColor="text1" w:themeTint="D9"/>
                                <w:sz w:val="20"/>
                                <w:szCs w:val="20"/>
                              </w:rPr>
                            </w:pPr>
                            <w:r w:rsidRPr="00B05361">
                              <w:rPr>
                                <w:rFonts w:cs="Tahoma"/>
                                <w:b/>
                                <w:color w:val="262626" w:themeColor="text1" w:themeTint="D9"/>
                                <w:sz w:val="20"/>
                                <w:szCs w:val="20"/>
                              </w:rPr>
                              <w:t>Before</w:t>
                            </w:r>
                            <w:r w:rsidRPr="00B05361">
                              <w:rPr>
                                <w:rFonts w:cs="Tahoma"/>
                                <w:color w:val="262626" w:themeColor="text1" w:themeTint="D9"/>
                                <w:sz w:val="20"/>
                                <w:szCs w:val="20"/>
                              </w:rPr>
                              <w:t xml:space="preserve"> publishing </w:t>
                            </w:r>
                            <w:r>
                              <w:rPr>
                                <w:rFonts w:cs="Tahoma"/>
                                <w:color w:val="262626" w:themeColor="text1" w:themeTint="D9"/>
                                <w:sz w:val="20"/>
                                <w:szCs w:val="20"/>
                              </w:rPr>
                              <w:t>your customised version of this document</w:t>
                            </w:r>
                            <w:r w:rsidRPr="00B05361">
                              <w:rPr>
                                <w:rFonts w:cs="Tahoma"/>
                                <w:color w:val="262626" w:themeColor="text1" w:themeTint="D9"/>
                                <w:sz w:val="20"/>
                                <w:szCs w:val="20"/>
                              </w:rPr>
                              <w:t xml:space="preserve"> in your centre, you are advised to </w:t>
                            </w:r>
                            <w:r w:rsidRPr="00B05361">
                              <w:rPr>
                                <w:rFonts w:cs="Tahoma"/>
                                <w:b/>
                                <w:color w:val="262626" w:themeColor="text1" w:themeTint="D9"/>
                                <w:sz w:val="20"/>
                                <w:szCs w:val="20"/>
                              </w:rPr>
                              <w:t>change</w:t>
                            </w:r>
                            <w:r w:rsidRPr="00B05361">
                              <w:rPr>
                                <w:rFonts w:cs="Tahoma"/>
                                <w:color w:val="262626" w:themeColor="text1" w:themeTint="D9"/>
                                <w:sz w:val="20"/>
                                <w:szCs w:val="20"/>
                              </w:rPr>
                              <w:t xml:space="preserve"> the external deadlines provided to show your centre’s </w:t>
                            </w:r>
                            <w:r w:rsidRPr="00B05361">
                              <w:rPr>
                                <w:rFonts w:cs="Tahoma"/>
                                <w:b/>
                                <w:color w:val="262626" w:themeColor="text1" w:themeTint="D9"/>
                                <w:sz w:val="20"/>
                                <w:szCs w:val="20"/>
                              </w:rPr>
                              <w:t xml:space="preserve">internal </w:t>
                            </w:r>
                            <w:r w:rsidRPr="00B05361">
                              <w:rPr>
                                <w:rFonts w:cs="Tahoma"/>
                                <w:color w:val="262626" w:themeColor="text1" w:themeTint="D9"/>
                                <w:sz w:val="20"/>
                                <w:szCs w:val="20"/>
                              </w:rPr>
                              <w:t>deadlines</w:t>
                            </w:r>
                          </w:p>
                          <w:p w14:paraId="0B828ACB" w14:textId="77777777" w:rsidR="00F044E7" w:rsidRPr="000C5942" w:rsidRDefault="00F044E7" w:rsidP="00F044E7">
                            <w:pPr>
                              <w:pStyle w:val="ListParagraph"/>
                              <w:numPr>
                                <w:ilvl w:val="0"/>
                                <w:numId w:val="20"/>
                              </w:numPr>
                              <w:spacing w:before="120" w:after="120" w:line="240" w:lineRule="auto"/>
                              <w:rPr>
                                <w:rFonts w:cs="Tahoma"/>
                                <w:bCs/>
                                <w:color w:val="262626" w:themeColor="text1" w:themeTint="D9"/>
                                <w:sz w:val="20"/>
                                <w:szCs w:val="20"/>
                              </w:rPr>
                            </w:pPr>
                            <w:r w:rsidRPr="000C5942">
                              <w:rPr>
                                <w:rFonts w:cs="Tahoma"/>
                                <w:b/>
                                <w:color w:val="262626" w:themeColor="text1" w:themeTint="D9"/>
                                <w:sz w:val="20"/>
                                <w:szCs w:val="20"/>
                              </w:rPr>
                              <w:t>ATS</w:t>
                            </w:r>
                            <w:r w:rsidRPr="000C5942">
                              <w:rPr>
                                <w:rFonts w:cs="Tahoma"/>
                                <w:bCs/>
                                <w:color w:val="262626" w:themeColor="text1" w:themeTint="D9"/>
                                <w:sz w:val="20"/>
                                <w:szCs w:val="20"/>
                              </w:rPr>
                              <w:t xml:space="preserve"> - For GCE and GCSE (and other qualifications dependent on the awarding body) fees do not appear to be charged for requesting/accessing copies of marked scripts</w:t>
                            </w:r>
                            <w:r>
                              <w:rPr>
                                <w:rFonts w:cs="Tahoma"/>
                                <w:bCs/>
                                <w:color w:val="262626" w:themeColor="text1" w:themeTint="D9"/>
                                <w:sz w:val="20"/>
                                <w:szCs w:val="20"/>
                              </w:rPr>
                              <w:t xml:space="preserve"> (although a fee may be charged for requesting a post-review of marking copy of script)</w:t>
                            </w:r>
                          </w:p>
                          <w:p w14:paraId="2A133EFA" w14:textId="77777777" w:rsidR="00F044E7" w:rsidRPr="00A838A7" w:rsidRDefault="00F044E7" w:rsidP="00F044E7">
                            <w:pPr>
                              <w:spacing w:before="120" w:after="120" w:line="240" w:lineRule="auto"/>
                              <w:rPr>
                                <w:rFonts w:cs="Tahoma"/>
                                <w:color w:val="262626" w:themeColor="text1" w:themeTint="D9"/>
                                <w:sz w:val="20"/>
                                <w:szCs w:val="20"/>
                              </w:rPr>
                            </w:pPr>
                            <w:r w:rsidRPr="00A838A7">
                              <w:rPr>
                                <w:rFonts w:cs="Tahoma"/>
                                <w:b/>
                                <w:color w:val="262626" w:themeColor="text1" w:themeTint="D9"/>
                                <w:sz w:val="20"/>
                                <w:szCs w:val="20"/>
                              </w:rPr>
                              <w:t xml:space="preserve">Customise </w:t>
                            </w:r>
                            <w:r w:rsidRPr="00A838A7">
                              <w:rPr>
                                <w:rFonts w:cs="Tahoma"/>
                                <w:color w:val="262626" w:themeColor="text1" w:themeTint="D9"/>
                                <w:sz w:val="20"/>
                                <w:szCs w:val="20"/>
                              </w:rPr>
                              <w:t>this good practice template for use in your centre by:</w:t>
                            </w:r>
                          </w:p>
                          <w:p w14:paraId="3F63BD42" w14:textId="77777777" w:rsidR="00F044E7" w:rsidRPr="006A71FA" w:rsidRDefault="00F044E7" w:rsidP="00F044E7">
                            <w:pPr>
                              <w:pStyle w:val="ListParagraph"/>
                              <w:numPr>
                                <w:ilvl w:val="0"/>
                                <w:numId w:val="21"/>
                              </w:numPr>
                              <w:spacing w:after="120" w:line="240" w:lineRule="auto"/>
                              <w:rPr>
                                <w:rFonts w:cs="Tahoma"/>
                                <w:color w:val="262626" w:themeColor="text1" w:themeTint="D9"/>
                                <w:sz w:val="20"/>
                                <w:szCs w:val="20"/>
                              </w:rPr>
                            </w:pPr>
                            <w:r w:rsidRPr="006A71FA">
                              <w:rPr>
                                <w:rFonts w:cs="Tahoma"/>
                                <w:color w:val="262626" w:themeColor="text1" w:themeTint="D9"/>
                                <w:sz w:val="20"/>
                                <w:szCs w:val="20"/>
                              </w:rPr>
                              <w:t>deleting information that is not relevant</w:t>
                            </w:r>
                          </w:p>
                          <w:p w14:paraId="70606EE8" w14:textId="77777777" w:rsidR="00F044E7" w:rsidRPr="00333470" w:rsidRDefault="00F044E7" w:rsidP="00F044E7">
                            <w:pPr>
                              <w:pStyle w:val="ListParagraph"/>
                              <w:numPr>
                                <w:ilvl w:val="0"/>
                                <w:numId w:val="21"/>
                              </w:numPr>
                              <w:spacing w:after="120" w:line="240" w:lineRule="auto"/>
                              <w:ind w:left="782" w:hanging="357"/>
                              <w:rPr>
                                <w:rFonts w:cs="Tahoma"/>
                                <w:color w:val="262626" w:themeColor="text1" w:themeTint="D9"/>
                                <w:sz w:val="20"/>
                                <w:szCs w:val="20"/>
                              </w:rPr>
                            </w:pPr>
                            <w:r w:rsidRPr="006A71FA">
                              <w:rPr>
                                <w:rFonts w:cs="Tahoma"/>
                                <w:color w:val="262626" w:themeColor="text1" w:themeTint="D9"/>
                                <w:sz w:val="20"/>
                                <w:szCs w:val="20"/>
                              </w:rPr>
                              <w:t>amending/adding information that may not be included here that is relevant</w:t>
                            </w:r>
                            <w:r w:rsidRPr="006A71FA">
                              <w:rPr>
                                <w:rFonts w:cs="Tahoma"/>
                                <w:b/>
                                <w:color w:val="262626" w:themeColor="text1" w:themeTint="D9"/>
                                <w:sz w:val="20"/>
                                <w:szCs w:val="20"/>
                              </w:rPr>
                              <w:t xml:space="preserve">       </w:t>
                            </w:r>
                          </w:p>
                          <w:p w14:paraId="3E8BA3A1" w14:textId="77777777" w:rsidR="00F044E7" w:rsidRPr="00B563A7" w:rsidRDefault="00F044E7" w:rsidP="00F044E7">
                            <w:pPr>
                              <w:shd w:val="clear" w:color="auto" w:fill="FFFFFF" w:themeFill="background1"/>
                              <w:spacing w:after="120" w:line="240" w:lineRule="auto"/>
                              <w:rPr>
                                <w:rFonts w:cs="Tahoma"/>
                                <w:color w:val="262626" w:themeColor="text1" w:themeTint="D9"/>
                                <w:sz w:val="20"/>
                                <w:szCs w:val="20"/>
                              </w:rPr>
                            </w:pPr>
                            <w:r w:rsidRPr="0058073F">
                              <w:rPr>
                                <w:rFonts w:cs="Tahoma"/>
                                <w:b/>
                                <w:color w:val="595959" w:themeColor="text1" w:themeTint="A6"/>
                                <w:sz w:val="20"/>
                                <w:szCs w:val="20"/>
                                <w:shd w:val="clear" w:color="auto" w:fill="FFFFFF" w:themeFill="background1"/>
                              </w:rPr>
                              <w:t xml:space="preserve">A SELECTION OF REFERENCE INFORMATION RELATING TO </w:t>
                            </w:r>
                            <w:r>
                              <w:rPr>
                                <w:rFonts w:cs="Tahoma"/>
                                <w:b/>
                                <w:color w:val="595959" w:themeColor="text1" w:themeTint="A6"/>
                                <w:sz w:val="20"/>
                                <w:szCs w:val="20"/>
                                <w:shd w:val="clear" w:color="auto" w:fill="FFFFFF" w:themeFill="background1"/>
                              </w:rPr>
                              <w:t>ACCESS TO SCRIPTS</w:t>
                            </w:r>
                            <w:r w:rsidRPr="0058073F">
                              <w:rPr>
                                <w:rFonts w:cs="Tahoma"/>
                                <w:b/>
                                <w:color w:val="595959" w:themeColor="text1" w:themeTint="A6"/>
                                <w:sz w:val="20"/>
                                <w:szCs w:val="20"/>
                                <w:shd w:val="clear" w:color="auto" w:fill="FFFFFF" w:themeFill="background1"/>
                              </w:rPr>
                              <w:t xml:space="preserve"> TAKEN FROM AWARDING BODY</w:t>
                            </w:r>
                            <w:r w:rsidRPr="0058073F">
                              <w:rPr>
                                <w:rFonts w:cs="Tahoma"/>
                                <w:b/>
                                <w:color w:val="595959" w:themeColor="text1" w:themeTint="A6"/>
                                <w:sz w:val="20"/>
                                <w:szCs w:val="20"/>
                              </w:rPr>
                              <w:t xml:space="preserve"> WEBSITES:</w:t>
                            </w:r>
                            <w:r w:rsidRPr="00B563A7">
                              <w:rPr>
                                <w:rFonts w:cs="Tahoma"/>
                                <w:b/>
                                <w:color w:val="595959" w:themeColor="text1" w:themeTint="A6"/>
                                <w:sz w:val="20"/>
                                <w:szCs w:val="20"/>
                              </w:rPr>
                              <w:t xml:space="preserve">    </w:t>
                            </w:r>
                            <w:r w:rsidRPr="00B563A7">
                              <w:rPr>
                                <w:rFonts w:cs="Tahoma"/>
                                <w:b/>
                                <w:color w:val="262626" w:themeColor="text1" w:themeTint="D9"/>
                                <w:sz w:val="20"/>
                                <w:szCs w:val="20"/>
                              </w:rPr>
                              <w:t xml:space="preserve">                                                                                                                                             </w:t>
                            </w:r>
                          </w:p>
                          <w:p w14:paraId="0E114051" w14:textId="77777777" w:rsidR="00F044E7" w:rsidRPr="00B563A7" w:rsidRDefault="00F044E7" w:rsidP="00F044E7">
                            <w:pPr>
                              <w:shd w:val="clear" w:color="auto" w:fill="FFFFFF" w:themeFill="background1"/>
                              <w:spacing w:after="60"/>
                              <w:ind w:left="426"/>
                              <w:rPr>
                                <w:rFonts w:cs="Tahoma"/>
                                <w:color w:val="595959" w:themeColor="text1" w:themeTint="A6"/>
                                <w:sz w:val="18"/>
                                <w:szCs w:val="18"/>
                              </w:rPr>
                            </w:pPr>
                            <w:r w:rsidRPr="00B563A7">
                              <w:rPr>
                                <w:rFonts w:cs="Tahoma"/>
                                <w:color w:val="595959" w:themeColor="text1" w:themeTint="A6"/>
                                <w:sz w:val="18"/>
                                <w:szCs w:val="18"/>
                              </w:rPr>
                              <w:t>(</w:t>
                            </w:r>
                            <w:hyperlink r:id="rId14" w:history="1">
                              <w:r w:rsidRPr="00B563A7">
                                <w:rPr>
                                  <w:rStyle w:val="Hyperlink"/>
                                  <w:rFonts w:cs="Tahoma"/>
                                  <w:b/>
                                  <w:bCs/>
                                  <w:color w:val="007BB0"/>
                                  <w:sz w:val="18"/>
                                  <w:szCs w:val="18"/>
                                </w:rPr>
                                <w:t>AQA</w:t>
                              </w:r>
                            </w:hyperlink>
                            <w:r w:rsidRPr="00B563A7">
                              <w:rPr>
                                <w:rFonts w:cs="Tahoma"/>
                                <w:b/>
                                <w:bCs/>
                                <w:color w:val="595959" w:themeColor="text1" w:themeTint="A6"/>
                                <w:sz w:val="18"/>
                                <w:szCs w:val="18"/>
                              </w:rPr>
                              <w:t>)</w:t>
                            </w:r>
                            <w:r w:rsidRPr="00B563A7">
                              <w:rPr>
                                <w:rFonts w:cs="Tahoma"/>
                                <w:color w:val="595959" w:themeColor="text1" w:themeTint="A6"/>
                                <w:sz w:val="18"/>
                                <w:szCs w:val="18"/>
                              </w:rPr>
                              <w:t xml:space="preserve"> </w:t>
                            </w:r>
                            <w:hyperlink r:id="rId15" w:history="1">
                              <w:r w:rsidRPr="00B563A7">
                                <w:rPr>
                                  <w:rStyle w:val="Hyperlink"/>
                                  <w:rFonts w:cs="Tahoma"/>
                                  <w:color w:val="007BB0"/>
                                  <w:sz w:val="18"/>
                                  <w:szCs w:val="18"/>
                                </w:rPr>
                                <w:t>Priority copy of marked paper (access to scripts)</w:t>
                              </w:r>
                            </w:hyperlink>
                            <w:r w:rsidRPr="00B563A7">
                              <w:rPr>
                                <w:rFonts w:cs="Tahoma"/>
                                <w:b/>
                                <w:bCs/>
                                <w:color w:val="412878"/>
                                <w:sz w:val="18"/>
                                <w:szCs w:val="18"/>
                              </w:rPr>
                              <w:t xml:space="preserve"> </w:t>
                            </w:r>
                            <w:r w:rsidRPr="00B563A7">
                              <w:rPr>
                                <w:rFonts w:cs="Tahoma"/>
                                <w:color w:val="595959" w:themeColor="text1" w:themeTint="A6"/>
                                <w:sz w:val="18"/>
                                <w:szCs w:val="18"/>
                              </w:rPr>
                              <w:t>and</w:t>
                            </w:r>
                            <w:r w:rsidRPr="00B563A7">
                              <w:rPr>
                                <w:rFonts w:cs="Tahoma"/>
                                <w:color w:val="412878"/>
                                <w:sz w:val="18"/>
                                <w:szCs w:val="18"/>
                              </w:rPr>
                              <w:t xml:space="preserve"> </w:t>
                            </w:r>
                            <w:hyperlink r:id="rId16" w:history="1">
                              <w:r w:rsidRPr="00B563A7">
                                <w:rPr>
                                  <w:rStyle w:val="Hyperlink"/>
                                  <w:rFonts w:cs="Tahoma"/>
                                  <w:color w:val="007BB0"/>
                                  <w:sz w:val="18"/>
                                  <w:szCs w:val="18"/>
                                </w:rPr>
                                <w:t>Original marked paper (access to scripts)</w:t>
                              </w:r>
                            </w:hyperlink>
                            <w:r w:rsidRPr="00B563A7">
                              <w:rPr>
                                <w:rFonts w:cs="Tahoma"/>
                                <w:color w:val="412878"/>
                                <w:sz w:val="18"/>
                                <w:szCs w:val="18"/>
                              </w:rPr>
                              <w:t xml:space="preserve">. </w:t>
                            </w:r>
                            <w:r w:rsidRPr="00B563A7">
                              <w:rPr>
                                <w:rFonts w:cs="Tahoma"/>
                                <w:color w:val="595959" w:themeColor="text1" w:themeTint="A6"/>
                                <w:sz w:val="18"/>
                                <w:szCs w:val="18"/>
                                <w:shd w:val="clear" w:color="auto" w:fill="FFFFFF"/>
                              </w:rPr>
                              <w:t xml:space="preserve">There is no fee for this service. </w:t>
                            </w:r>
                            <w:r w:rsidRPr="00B563A7">
                              <w:rPr>
                                <w:rFonts w:cs="Tahoma"/>
                                <w:color w:val="595959" w:themeColor="text1" w:themeTint="A6"/>
                                <w:sz w:val="18"/>
                                <w:szCs w:val="18"/>
                              </w:rPr>
                              <w:t>To request a copy of a marked paper, log in to</w:t>
                            </w:r>
                            <w:r w:rsidRPr="00B563A7">
                              <w:rPr>
                                <w:rStyle w:val="apple-converted-space"/>
                                <w:rFonts w:cs="Tahoma"/>
                                <w:color w:val="595959" w:themeColor="text1" w:themeTint="A6"/>
                                <w:sz w:val="18"/>
                                <w:szCs w:val="18"/>
                              </w:rPr>
                              <w:t> </w:t>
                            </w:r>
                            <w:hyperlink r:id="rId17" w:history="1">
                              <w:r w:rsidRPr="00B563A7">
                                <w:rPr>
                                  <w:rStyle w:val="Hyperlink"/>
                                  <w:rFonts w:cs="Tahoma"/>
                                  <w:color w:val="007BB0"/>
                                  <w:sz w:val="18"/>
                                  <w:szCs w:val="18"/>
                                </w:rPr>
                                <w:t>Centre Services</w:t>
                              </w:r>
                            </w:hyperlink>
                            <w:r w:rsidRPr="00B563A7">
                              <w:rPr>
                                <w:rStyle w:val="apple-converted-space"/>
                                <w:rFonts w:cs="Tahoma"/>
                                <w:color w:val="4B4B4B"/>
                                <w:sz w:val="18"/>
                                <w:szCs w:val="18"/>
                              </w:rPr>
                              <w:t> </w:t>
                            </w:r>
                            <w:r w:rsidRPr="00B563A7">
                              <w:rPr>
                                <w:rFonts w:cs="Tahoma"/>
                                <w:color w:val="595959" w:themeColor="text1" w:themeTint="A6"/>
                                <w:sz w:val="18"/>
                                <w:szCs w:val="18"/>
                              </w:rPr>
                              <w:t>and select ‘Post-exams’ and ‘Post-results services’</w:t>
                            </w:r>
                          </w:p>
                          <w:p w14:paraId="46DD1B52" w14:textId="77777777" w:rsidR="00F044E7" w:rsidRPr="00B563A7" w:rsidRDefault="00F044E7" w:rsidP="00F044E7">
                            <w:pPr>
                              <w:pStyle w:val="NormalWeb"/>
                              <w:shd w:val="clear" w:color="auto" w:fill="FFFFFF" w:themeFill="background1"/>
                              <w:spacing w:before="0" w:beforeAutospacing="0" w:after="60" w:afterAutospacing="0"/>
                              <w:ind w:left="425"/>
                              <w:rPr>
                                <w:rFonts w:ascii="Tahoma" w:hAnsi="Tahoma" w:cs="Tahoma"/>
                                <w:color w:val="595959" w:themeColor="text1" w:themeTint="A6"/>
                                <w:sz w:val="18"/>
                                <w:szCs w:val="18"/>
                              </w:rPr>
                            </w:pPr>
                            <w:r w:rsidRPr="00B563A7">
                              <w:rPr>
                                <w:rFonts w:ascii="Tahoma" w:hAnsi="Tahoma" w:cs="Tahoma"/>
                                <w:color w:val="595959" w:themeColor="text1" w:themeTint="A6"/>
                                <w:sz w:val="18"/>
                                <w:szCs w:val="18"/>
                              </w:rPr>
                              <w:t>(</w:t>
                            </w:r>
                            <w:hyperlink r:id="rId18" w:history="1">
                              <w:r w:rsidRPr="00B563A7">
                                <w:rPr>
                                  <w:rStyle w:val="Hyperlink"/>
                                  <w:rFonts w:ascii="Tahoma" w:hAnsi="Tahoma" w:cs="Tahoma"/>
                                  <w:b/>
                                  <w:bCs/>
                                  <w:color w:val="007BB0"/>
                                  <w:sz w:val="18"/>
                                  <w:szCs w:val="18"/>
                                </w:rPr>
                                <w:t>OCR</w:t>
                              </w:r>
                            </w:hyperlink>
                            <w:r w:rsidRPr="00B563A7">
                              <w:rPr>
                                <w:rFonts w:ascii="Tahoma" w:hAnsi="Tahoma" w:cs="Tahoma"/>
                                <w:b/>
                                <w:bCs/>
                                <w:color w:val="595959" w:themeColor="text1" w:themeTint="A6"/>
                                <w:sz w:val="18"/>
                                <w:szCs w:val="18"/>
                              </w:rPr>
                              <w:t>)</w:t>
                            </w:r>
                            <w:r w:rsidRPr="00B563A7">
                              <w:rPr>
                                <w:rFonts w:ascii="Tahoma" w:hAnsi="Tahoma" w:cs="Tahoma"/>
                                <w:color w:val="595959" w:themeColor="text1" w:themeTint="A6"/>
                                <w:sz w:val="18"/>
                                <w:szCs w:val="18"/>
                              </w:rPr>
                              <w:t xml:space="preserve"> Copies of scripts are available to download from our free on-demand service: </w:t>
                            </w:r>
                            <w:hyperlink r:id="rId19" w:history="1">
                              <w:r w:rsidRPr="00B563A7">
                                <w:rPr>
                                  <w:rStyle w:val="Hyperlink"/>
                                  <w:rFonts w:ascii="Tahoma" w:hAnsi="Tahoma" w:cs="Tahoma"/>
                                  <w:color w:val="007BB0"/>
                                  <w:sz w:val="18"/>
                                  <w:szCs w:val="18"/>
                                </w:rPr>
                                <w:t>Access to Scripts</w:t>
                              </w:r>
                            </w:hyperlink>
                            <w:r w:rsidRPr="00B563A7">
                              <w:rPr>
                                <w:rFonts w:ascii="Tahoma" w:hAnsi="Tahoma" w:cs="Tahoma"/>
                                <w:color w:val="0000FF"/>
                                <w:sz w:val="18"/>
                                <w:szCs w:val="18"/>
                              </w:rPr>
                              <w:t xml:space="preserve"> </w:t>
                            </w:r>
                            <w:r w:rsidRPr="00B563A7">
                              <w:rPr>
                                <w:rFonts w:ascii="Tahoma" w:hAnsi="Tahoma" w:cs="Tahoma"/>
                                <w:color w:val="595959" w:themeColor="text1" w:themeTint="A6"/>
                                <w:sz w:val="18"/>
                                <w:szCs w:val="18"/>
                                <w:shd w:val="clear" w:color="auto" w:fill="FFFFFF"/>
                              </w:rPr>
                              <w:t>available via our single sign-on service,</w:t>
                            </w:r>
                            <w:r w:rsidRPr="00B563A7">
                              <w:rPr>
                                <w:rStyle w:val="apple-converted-space"/>
                                <w:rFonts w:ascii="Tahoma" w:hAnsi="Tahoma" w:cs="Tahoma"/>
                                <w:color w:val="595959" w:themeColor="text1" w:themeTint="A6"/>
                                <w:sz w:val="18"/>
                                <w:szCs w:val="18"/>
                                <w:shd w:val="clear" w:color="auto" w:fill="FFFFFF"/>
                              </w:rPr>
                              <w:t> </w:t>
                            </w:r>
                            <w:hyperlink r:id="rId20" w:history="1">
                              <w:r w:rsidRPr="00B563A7">
                                <w:rPr>
                                  <w:rStyle w:val="Hyperlink"/>
                                  <w:rFonts w:ascii="Tahoma" w:hAnsi="Tahoma" w:cs="Tahoma"/>
                                  <w:color w:val="007BB0"/>
                                  <w:sz w:val="18"/>
                                  <w:szCs w:val="18"/>
                                </w:rPr>
                                <w:t>My Cambridg</w:t>
                              </w:r>
                              <w:r w:rsidRPr="0058073F">
                                <w:rPr>
                                  <w:rStyle w:val="Hyperlink"/>
                                  <w:rFonts w:ascii="Tahoma" w:hAnsi="Tahoma" w:cs="Tahoma"/>
                                  <w:color w:val="007BB0"/>
                                  <w:sz w:val="18"/>
                                  <w:szCs w:val="18"/>
                                </w:rPr>
                                <w:t>e</w:t>
                              </w:r>
                            </w:hyperlink>
                            <w:r w:rsidRPr="00B563A7">
                              <w:rPr>
                                <w:rFonts w:ascii="Tahoma" w:hAnsi="Tahoma" w:cs="Tahoma"/>
                                <w:color w:val="0000FF"/>
                                <w:sz w:val="18"/>
                                <w:szCs w:val="18"/>
                              </w:rPr>
                              <w:br/>
                            </w:r>
                            <w:r w:rsidRPr="00B563A7">
                              <w:rPr>
                                <w:rFonts w:ascii="Tahoma" w:hAnsi="Tahoma" w:cs="Tahoma"/>
                                <w:color w:val="595959" w:themeColor="text1" w:themeTint="A6"/>
                                <w:sz w:val="18"/>
                                <w:szCs w:val="18"/>
                              </w:rPr>
                              <w:t xml:space="preserve">Please note that our post-review of marking copy scripts service is a paid-for service, available via our secure website, Interchange. </w:t>
                            </w:r>
                          </w:p>
                          <w:p w14:paraId="2B6E05F6" w14:textId="77777777" w:rsidR="00F044E7" w:rsidRPr="00B563A7" w:rsidRDefault="00F044E7" w:rsidP="00F044E7">
                            <w:pPr>
                              <w:pStyle w:val="NormalWeb"/>
                              <w:shd w:val="clear" w:color="auto" w:fill="FFFFFF" w:themeFill="background1"/>
                              <w:spacing w:before="0" w:beforeAutospacing="0" w:after="60" w:afterAutospacing="0"/>
                              <w:ind w:left="425"/>
                              <w:rPr>
                                <w:rFonts w:ascii="Tahoma" w:hAnsi="Tahoma" w:cs="Tahoma"/>
                                <w:color w:val="595959" w:themeColor="text1" w:themeTint="A6"/>
                                <w:sz w:val="18"/>
                                <w:szCs w:val="18"/>
                              </w:rPr>
                            </w:pPr>
                            <w:r w:rsidRPr="00B563A7">
                              <w:rPr>
                                <w:rFonts w:ascii="Tahoma" w:hAnsi="Tahoma" w:cs="Tahoma"/>
                                <w:color w:val="595959" w:themeColor="text1" w:themeTint="A6"/>
                                <w:sz w:val="18"/>
                                <w:szCs w:val="18"/>
                              </w:rPr>
                              <w:t>(</w:t>
                            </w:r>
                            <w:hyperlink r:id="rId21" w:history="1">
                              <w:r w:rsidRPr="00B563A7">
                                <w:rPr>
                                  <w:rStyle w:val="Hyperlink"/>
                                  <w:rFonts w:ascii="Tahoma" w:hAnsi="Tahoma" w:cs="Tahoma"/>
                                  <w:b/>
                                  <w:bCs/>
                                  <w:color w:val="007BB0"/>
                                  <w:sz w:val="18"/>
                                  <w:szCs w:val="18"/>
                                </w:rPr>
                                <w:t>Pearson</w:t>
                              </w:r>
                            </w:hyperlink>
                            <w:r w:rsidRPr="00B563A7">
                              <w:rPr>
                                <w:rFonts w:ascii="Tahoma" w:hAnsi="Tahoma" w:cs="Tahoma"/>
                                <w:color w:val="595959" w:themeColor="text1" w:themeTint="A6"/>
                                <w:sz w:val="18"/>
                                <w:szCs w:val="18"/>
                              </w:rPr>
                              <w:t>) The Access to Script self-service portal will be available for you to access your candidates’ scripts free of charge for all scripts that have been marked electronically. It is designed to be a self-service portal where you can access, view and download your candidates’ scripts in PDF format free of charge. This portal is accessible via</w:t>
                            </w:r>
                            <w:r w:rsidRPr="00B563A7">
                              <w:rPr>
                                <w:rStyle w:val="apple-converted-space"/>
                                <w:rFonts w:ascii="Tahoma" w:hAnsi="Tahoma" w:cs="Tahoma"/>
                                <w:color w:val="595959" w:themeColor="text1" w:themeTint="A6"/>
                                <w:sz w:val="18"/>
                                <w:szCs w:val="18"/>
                              </w:rPr>
                              <w:t> </w:t>
                            </w:r>
                            <w:hyperlink r:id="rId22" w:tgtFrame="_blank" w:history="1">
                              <w:r w:rsidRPr="00B563A7">
                                <w:rPr>
                                  <w:rStyle w:val="Hyperlink"/>
                                  <w:rFonts w:ascii="Tahoma" w:hAnsi="Tahoma" w:cs="Tahoma"/>
                                  <w:color w:val="007BB0"/>
                                  <w:sz w:val="18"/>
                                  <w:szCs w:val="18"/>
                                </w:rPr>
                                <w:t>Edexcel Online</w:t>
                              </w:r>
                            </w:hyperlink>
                            <w:r w:rsidRPr="00B563A7">
                              <w:rPr>
                                <w:rFonts w:ascii="Tahoma" w:hAnsi="Tahoma" w:cs="Tahoma"/>
                                <w:color w:val="595959" w:themeColor="text1" w:themeTint="A6"/>
                                <w:sz w:val="18"/>
                                <w:szCs w:val="18"/>
                              </w:rPr>
                              <w:t>. All ATS requests other than the post-review of marking photocopy script request will be free of charge</w:t>
                            </w:r>
                            <w:r w:rsidRPr="00B563A7">
                              <w:rPr>
                                <w:rFonts w:cs="Tahoma"/>
                                <w:color w:val="595959" w:themeColor="text1" w:themeTint="A6"/>
                                <w:sz w:val="18"/>
                                <w:szCs w:val="18"/>
                              </w:rPr>
                              <w:t xml:space="preserve"> </w:t>
                            </w:r>
                          </w:p>
                          <w:p w14:paraId="36E77ACC" w14:textId="77777777" w:rsidR="00F044E7" w:rsidRPr="00333470" w:rsidRDefault="00F044E7" w:rsidP="00F044E7">
                            <w:pPr>
                              <w:shd w:val="clear" w:color="auto" w:fill="FFFFFF" w:themeFill="background1"/>
                              <w:spacing w:after="60"/>
                              <w:ind w:left="426"/>
                              <w:rPr>
                                <w:rFonts w:cs="Tahoma"/>
                                <w:color w:val="333333"/>
                                <w:sz w:val="18"/>
                                <w:szCs w:val="18"/>
                              </w:rPr>
                            </w:pPr>
                            <w:r w:rsidRPr="00B563A7">
                              <w:rPr>
                                <w:rFonts w:cs="Tahoma"/>
                                <w:color w:val="595959" w:themeColor="text1" w:themeTint="A6"/>
                                <w:sz w:val="18"/>
                                <w:szCs w:val="18"/>
                              </w:rPr>
                              <w:t>(</w:t>
                            </w:r>
                            <w:hyperlink r:id="rId23" w:anchor="tab_1" w:history="1">
                              <w:r w:rsidRPr="00B563A7">
                                <w:rPr>
                                  <w:rStyle w:val="Hyperlink"/>
                                  <w:rFonts w:cs="Tahoma"/>
                                  <w:b/>
                                  <w:bCs/>
                                  <w:color w:val="007BB0"/>
                                  <w:sz w:val="18"/>
                                  <w:szCs w:val="18"/>
                                </w:rPr>
                                <w:t>WJEC</w:t>
                              </w:r>
                            </w:hyperlink>
                            <w:r w:rsidRPr="00B563A7">
                              <w:rPr>
                                <w:rFonts w:cs="Tahoma"/>
                                <w:color w:val="595959" w:themeColor="text1" w:themeTint="A6"/>
                                <w:sz w:val="18"/>
                                <w:szCs w:val="18"/>
                              </w:rPr>
                              <w:t xml:space="preserve"> / </w:t>
                            </w:r>
                            <w:hyperlink r:id="rId24" w:anchor="tab_1" w:history="1">
                              <w:proofErr w:type="spellStart"/>
                              <w:r w:rsidRPr="00B563A7">
                                <w:rPr>
                                  <w:rStyle w:val="Hyperlink"/>
                                  <w:rFonts w:cs="Tahoma"/>
                                  <w:b/>
                                  <w:bCs/>
                                  <w:color w:val="007BB0"/>
                                  <w:sz w:val="18"/>
                                  <w:szCs w:val="18"/>
                                </w:rPr>
                                <w:t>Eduqas</w:t>
                              </w:r>
                              <w:proofErr w:type="spellEnd"/>
                            </w:hyperlink>
                            <w:r w:rsidRPr="00B563A7">
                              <w:rPr>
                                <w:rFonts w:cs="Tahoma"/>
                                <w:color w:val="595959" w:themeColor="text1" w:themeTint="A6"/>
                                <w:sz w:val="18"/>
                                <w:szCs w:val="18"/>
                              </w:rPr>
                              <w:t>) If you wish to submit an application for a review or apply for access to scripts, centres can do this online via</w:t>
                            </w:r>
                            <w:r w:rsidRPr="00B563A7">
                              <w:rPr>
                                <w:rStyle w:val="apple-converted-space"/>
                                <w:rFonts w:cs="Tahoma"/>
                                <w:color w:val="595959" w:themeColor="text1" w:themeTint="A6"/>
                                <w:sz w:val="18"/>
                                <w:szCs w:val="18"/>
                              </w:rPr>
                              <w:t> </w:t>
                            </w:r>
                            <w:hyperlink r:id="rId25" w:tgtFrame="_blank" w:history="1">
                              <w:r w:rsidRPr="00B563A7">
                                <w:rPr>
                                  <w:rStyle w:val="Hyperlink"/>
                                  <w:rFonts w:cs="Tahoma"/>
                                  <w:color w:val="007BB0"/>
                                  <w:sz w:val="18"/>
                                  <w:szCs w:val="18"/>
                                </w:rPr>
                                <w:t>WJEC's secure website</w:t>
                              </w:r>
                            </w:hyperlink>
                            <w:r w:rsidRPr="00B563A7">
                              <w:rPr>
                                <w:rFonts w:cs="Tahoma"/>
                                <w:color w:val="333333"/>
                                <w:sz w:val="18"/>
                                <w:szCs w:val="18"/>
                              </w:rPr>
                              <w:t xml:space="preserve">. </w:t>
                            </w:r>
                            <w:r w:rsidRPr="00B563A7">
                              <w:rPr>
                                <w:rFonts w:cs="Tahoma"/>
                                <w:color w:val="595959" w:themeColor="text1" w:themeTint="A6"/>
                                <w:sz w:val="18"/>
                                <w:szCs w:val="18"/>
                              </w:rPr>
                              <w:t>Access to an electronic script is free. There is a fee for electronic script to be returned with review outcome</w:t>
                            </w:r>
                            <w:r w:rsidRPr="00B563A7">
                              <w:rPr>
                                <w:rFonts w:cs="Tahoma"/>
                                <w:sz w:val="18"/>
                                <w:szCs w:val="18"/>
                              </w:rPr>
                              <w:t>.</w:t>
                            </w:r>
                            <w:r w:rsidRPr="00731104">
                              <w:rPr>
                                <w:rFonts w:cs="Tahoma"/>
                                <w:sz w:val="18"/>
                                <w:szCs w:val="18"/>
                              </w:rPr>
                              <w:t xml:space="preserve"> </w:t>
                            </w:r>
                          </w:p>
                          <w:p w14:paraId="695EA213" w14:textId="77777777" w:rsidR="00F044E7" w:rsidRPr="00401A29" w:rsidRDefault="00F044E7" w:rsidP="00F044E7">
                            <w:pPr>
                              <w:spacing w:before="120" w:after="120" w:line="240" w:lineRule="auto"/>
                              <w:rPr>
                                <w:rFonts w:cs="Tahoma"/>
                                <w:color w:val="0070C0"/>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E054CC" id="_x0000_t202" coordsize="21600,21600" o:spt="202" path="m,l,21600r21600,l21600,xe">
                <v:stroke joinstyle="miter"/>
                <v:path gradientshapeok="t" o:connecttype="rect"/>
              </v:shapetype>
              <v:shape id="Text Box 6" o:spid="_x0000_s1026" type="#_x0000_t202" style="position:absolute;left:0;text-align:left;margin-left:-128.85pt;margin-top:401.75pt;width:46.5pt;height:3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" fillcolor="#daeef3 [664]" strokecolor="#039" strokeweight="1.5pt">
                <v:shadow on="t" color="white [3212]" opacity=".5" offset="1pt"/>
                <v:textbox>
                  <w:txbxContent>
                    <w:p w14:paraId="4F8E06E9" w14:textId="77777777" w:rsidR="00F044E7" w:rsidRPr="009670CC" w:rsidRDefault="00F044E7" w:rsidP="00F044E7">
                      <w:pPr>
                        <w:pStyle w:val="Headinglevel1"/>
                        <w:spacing w:before="120" w:after="120"/>
                        <w:jc w:val="center"/>
                        <w:rPr>
                          <w:rFonts w:cs="Tahoma"/>
                          <w:bCs/>
                          <w:sz w:val="22"/>
                          <w:szCs w:val="22"/>
                        </w:rPr>
                      </w:pPr>
                      <w:r>
                        <w:rPr>
                          <w:rFonts w:cs="Tahoma"/>
                          <w:bCs/>
                          <w:sz w:val="22"/>
                          <w:szCs w:val="22"/>
                        </w:rPr>
                        <w:t>POST-RESULTS SERVICES: DEADLINES, FEES AND CHARGES TEMPLATE</w:t>
                      </w:r>
                    </w:p>
                    <w:p w14:paraId="16ABEFDD" w14:textId="77777777" w:rsidR="00F044E7" w:rsidRPr="009670CC" w:rsidRDefault="00F044E7" w:rsidP="00F044E7">
                      <w:pPr>
                        <w:pStyle w:val="Headinglevel1"/>
                        <w:pBdr>
                          <w:top w:val="single" w:sz="8" w:space="1" w:color="FF3300"/>
                          <w:left w:val="single" w:sz="8" w:space="4" w:color="FF3300"/>
                          <w:bottom w:val="single" w:sz="8" w:space="1" w:color="FF3300"/>
                          <w:right w:val="single" w:sz="8" w:space="4" w:color="FF3300"/>
                        </w:pBdr>
                        <w:spacing w:after="0"/>
                        <w:jc w:val="center"/>
                        <w:rPr>
                          <w:rFonts w:cs="Tahoma"/>
                          <w:color w:val="FF3300"/>
                          <w:sz w:val="20"/>
                          <w:szCs w:val="20"/>
                        </w:rPr>
                      </w:pPr>
                      <w:r w:rsidRPr="009670CC">
                        <w:rPr>
                          <w:rFonts w:cs="Tahoma"/>
                          <w:color w:val="FF3300"/>
                          <w:sz w:val="20"/>
                          <w:szCs w:val="20"/>
                        </w:rPr>
                        <w:t>Delete this text box when the information contained below is understood</w:t>
                      </w:r>
                    </w:p>
                    <w:p w14:paraId="5D1DB53E" w14:textId="77777777" w:rsidR="00F044E7" w:rsidRDefault="00F044E7" w:rsidP="00F044E7">
                      <w:pPr>
                        <w:spacing w:before="120" w:after="120"/>
                        <w:jc w:val="center"/>
                        <w:rPr>
                          <w:rFonts w:cs="Tahoma"/>
                          <w:b/>
                          <w:color w:val="262626" w:themeColor="text1" w:themeTint="D9"/>
                          <w:sz w:val="20"/>
                          <w:szCs w:val="20"/>
                        </w:rPr>
                      </w:pPr>
                      <w:r w:rsidRPr="006A71FA">
                        <w:rPr>
                          <w:rFonts w:cs="Tahoma"/>
                          <w:b/>
                          <w:color w:val="262626" w:themeColor="text1" w:themeTint="D9"/>
                          <w:sz w:val="20"/>
                          <w:szCs w:val="20"/>
                        </w:rPr>
                        <w:t xml:space="preserve">This template supports </w:t>
                      </w:r>
                      <w:r w:rsidRPr="00333470">
                        <w:rPr>
                          <w:rFonts w:cs="Tahoma"/>
                          <w:b/>
                          <w:color w:val="262626" w:themeColor="text1" w:themeTint="D9"/>
                          <w:sz w:val="20"/>
                          <w:szCs w:val="20"/>
                        </w:rPr>
                        <w:t>the GCE and GCSE Summer 2023 exam series</w:t>
                      </w:r>
                    </w:p>
                    <w:p w14:paraId="57BF020F" w14:textId="77777777" w:rsidR="00F044E7" w:rsidRDefault="00F044E7" w:rsidP="00F044E7">
                      <w:pPr>
                        <w:spacing w:before="120" w:after="0"/>
                        <w:rPr>
                          <w:rFonts w:cs="Tahoma"/>
                          <w:bCs/>
                          <w:color w:val="262626" w:themeColor="text1" w:themeTint="D9"/>
                          <w:sz w:val="20"/>
                          <w:szCs w:val="20"/>
                          <w:highlight w:val="yellow"/>
                        </w:rPr>
                      </w:pPr>
                      <w:r w:rsidRPr="00537B51">
                        <w:rPr>
                          <w:rFonts w:cs="Tahoma"/>
                          <w:b/>
                          <w:color w:val="262626" w:themeColor="text1" w:themeTint="D9"/>
                          <w:sz w:val="20"/>
                          <w:szCs w:val="20"/>
                          <w:highlight w:val="yellow"/>
                        </w:rPr>
                        <w:t xml:space="preserve">09/06/2023 </w:t>
                      </w:r>
                    </w:p>
                    <w:p w14:paraId="55BEE0ED" w14:textId="77777777" w:rsidR="00F044E7" w:rsidRPr="00537B51" w:rsidRDefault="00F044E7" w:rsidP="00F044E7">
                      <w:pPr>
                        <w:spacing w:after="120" w:line="240" w:lineRule="auto"/>
                        <w:rPr>
                          <w:rFonts w:cs="Tahoma"/>
                          <w:bCs/>
                          <w:color w:val="262626" w:themeColor="text1" w:themeTint="D9"/>
                          <w:sz w:val="20"/>
                          <w:szCs w:val="20"/>
                        </w:rPr>
                      </w:pPr>
                      <w:r w:rsidRPr="00537B51">
                        <w:rPr>
                          <w:rFonts w:cs="Tahoma"/>
                          <w:bCs/>
                          <w:color w:val="262626" w:themeColor="text1" w:themeTint="D9"/>
                          <w:sz w:val="20"/>
                          <w:szCs w:val="20"/>
                          <w:highlight w:val="yellow"/>
                        </w:rPr>
                        <w:t xml:space="preserve">Link to AQA fees and charges updated (as the fees for Post-Results Services are </w:t>
                      </w:r>
                      <w:r>
                        <w:rPr>
                          <w:rFonts w:cs="Tahoma"/>
                          <w:bCs/>
                          <w:color w:val="262626" w:themeColor="text1" w:themeTint="D9"/>
                          <w:sz w:val="20"/>
                          <w:szCs w:val="20"/>
                          <w:highlight w:val="yellow"/>
                        </w:rPr>
                        <w:t xml:space="preserve">now </w:t>
                      </w:r>
                      <w:r w:rsidRPr="00537B51">
                        <w:rPr>
                          <w:rFonts w:cs="Tahoma"/>
                          <w:bCs/>
                          <w:color w:val="262626" w:themeColor="text1" w:themeTint="D9"/>
                          <w:sz w:val="20"/>
                          <w:szCs w:val="20"/>
                          <w:highlight w:val="yellow"/>
                        </w:rPr>
                        <w:t>included in the</w:t>
                      </w:r>
                      <w:r>
                        <w:rPr>
                          <w:rFonts w:cs="Tahoma"/>
                          <w:bCs/>
                          <w:color w:val="262626" w:themeColor="text1" w:themeTint="D9"/>
                          <w:sz w:val="20"/>
                          <w:szCs w:val="20"/>
                          <w:highlight w:val="yellow"/>
                        </w:rPr>
                        <w:t xml:space="preserve"> AQA</w:t>
                      </w:r>
                      <w:r w:rsidRPr="00537B51">
                        <w:rPr>
                          <w:rFonts w:cs="Tahoma"/>
                          <w:bCs/>
                          <w:color w:val="262626" w:themeColor="text1" w:themeTint="D9"/>
                          <w:sz w:val="20"/>
                          <w:szCs w:val="20"/>
                          <w:highlight w:val="yellow"/>
                        </w:rPr>
                        <w:t xml:space="preserve"> </w:t>
                      </w:r>
                      <w:r w:rsidRPr="00537B51">
                        <w:rPr>
                          <w:rFonts w:cs="Tahoma"/>
                          <w:b/>
                          <w:color w:val="262626" w:themeColor="text1" w:themeTint="D9"/>
                          <w:sz w:val="20"/>
                          <w:szCs w:val="20"/>
                          <w:highlight w:val="yellow"/>
                        </w:rPr>
                        <w:t>Summer entry fees and other charges</w:t>
                      </w:r>
                      <w:r w:rsidRPr="00537B51">
                        <w:rPr>
                          <w:rFonts w:cs="Tahoma"/>
                          <w:bCs/>
                          <w:color w:val="262626" w:themeColor="text1" w:themeTint="D9"/>
                          <w:sz w:val="20"/>
                          <w:szCs w:val="20"/>
                          <w:highlight w:val="yellow"/>
                        </w:rPr>
                        <w:t xml:space="preserve"> document)</w:t>
                      </w:r>
                    </w:p>
                    <w:p w14:paraId="16C7B805" w14:textId="77777777" w:rsidR="00F044E7" w:rsidRPr="00B05361" w:rsidRDefault="00F044E7" w:rsidP="00F044E7">
                      <w:pPr>
                        <w:spacing w:after="120" w:line="240" w:lineRule="auto"/>
                        <w:rPr>
                          <w:rFonts w:cs="Tahoma"/>
                          <w:color w:val="0000FF"/>
                          <w:sz w:val="20"/>
                          <w:szCs w:val="20"/>
                        </w:rPr>
                      </w:pPr>
                      <w:r w:rsidRPr="007923DC">
                        <w:rPr>
                          <w:rFonts w:cs="Tahoma"/>
                          <w:color w:val="262626" w:themeColor="text1" w:themeTint="D9"/>
                          <w:sz w:val="20"/>
                          <w:szCs w:val="20"/>
                        </w:rPr>
                        <w:t xml:space="preserve">This template is </w:t>
                      </w:r>
                      <w:r w:rsidRPr="00B05361">
                        <w:rPr>
                          <w:rFonts w:cs="Tahoma"/>
                          <w:color w:val="262626" w:themeColor="text1" w:themeTint="D9"/>
                          <w:sz w:val="20"/>
                          <w:szCs w:val="20"/>
                        </w:rPr>
                        <w:t xml:space="preserve">provided as a good practice example </w:t>
                      </w:r>
                      <w:r w:rsidRPr="00B05361">
                        <w:rPr>
                          <w:rFonts w:cs="Tahoma"/>
                          <w:b/>
                          <w:color w:val="262626" w:themeColor="text1" w:themeTint="D9"/>
                          <w:sz w:val="20"/>
                          <w:szCs w:val="20"/>
                          <w:u w:val="single"/>
                        </w:rPr>
                        <w:t>only</w:t>
                      </w:r>
                      <w:r w:rsidRPr="00B05361">
                        <w:rPr>
                          <w:rFonts w:cs="Tahoma"/>
                          <w:color w:val="262626" w:themeColor="text1" w:themeTint="D9"/>
                          <w:sz w:val="20"/>
                          <w:szCs w:val="20"/>
                        </w:rPr>
                        <w:t xml:space="preserve"> and is designed to support EOs in summarising the services available, the deadlines for application and the fees charged by the individual awarding bodies for GCE and GCSE. The template should be customised and edited accordingly to reflect the awarding bodies and qualifications delivered in an individual centre. (Also see as example </w:t>
                      </w:r>
                      <w:hyperlink r:id="rId26" w:history="1">
                        <w:r w:rsidRPr="00B05361">
                          <w:rPr>
                            <w:rStyle w:val="Hyperlink"/>
                            <w:rFonts w:cs="Tahoma"/>
                            <w:color w:val="0070C0"/>
                            <w:sz w:val="20"/>
                            <w:szCs w:val="20"/>
                            <w:u w:val="none"/>
                          </w:rPr>
                          <w:t>POST-RESULTS SERVICES: REQUEST, CONSENT AND PAYMENT FORM TEMPLATE</w:t>
                        </w:r>
                      </w:hyperlink>
                      <w:r w:rsidRPr="00B05361">
                        <w:rPr>
                          <w:rStyle w:val="Hyperlink"/>
                          <w:rFonts w:cs="Tahoma"/>
                          <w:color w:val="262626" w:themeColor="text1" w:themeTint="D9"/>
                          <w:sz w:val="20"/>
                          <w:szCs w:val="20"/>
                          <w:u w:val="none"/>
                        </w:rPr>
                        <w:t>)</w:t>
                      </w:r>
                    </w:p>
                    <w:p w14:paraId="06EB5C14" w14:textId="77777777" w:rsidR="00F044E7" w:rsidRPr="00B05361" w:rsidRDefault="00F044E7" w:rsidP="00F044E7">
                      <w:pPr>
                        <w:spacing w:before="120" w:after="120" w:line="240" w:lineRule="auto"/>
                        <w:rPr>
                          <w:rFonts w:cs="Tahoma"/>
                          <w:color w:val="262626" w:themeColor="text1" w:themeTint="D9"/>
                          <w:sz w:val="20"/>
                          <w:szCs w:val="20"/>
                        </w:rPr>
                      </w:pPr>
                      <w:r w:rsidRPr="00B05361">
                        <w:rPr>
                          <w:rFonts w:cs="Tahoma"/>
                          <w:color w:val="262626" w:themeColor="text1" w:themeTint="D9"/>
                          <w:sz w:val="20"/>
                          <w:szCs w:val="20"/>
                        </w:rPr>
                        <w:t>If relevant to the qualifications delivered in your centre, you may choose to customise this template to make it useful for dealing with post-results services for other qualifications using post-results services guidance provided by individual awarding bodies.</w:t>
                      </w:r>
                    </w:p>
                    <w:p w14:paraId="0E3830F4" w14:textId="77777777" w:rsidR="00F044E7" w:rsidRPr="00B05361" w:rsidRDefault="00F044E7" w:rsidP="00F044E7">
                      <w:pPr>
                        <w:spacing w:before="120" w:after="120" w:line="240" w:lineRule="auto"/>
                        <w:rPr>
                          <w:rFonts w:cs="Tahoma"/>
                          <w:b/>
                          <w:color w:val="262626" w:themeColor="text1" w:themeTint="D9"/>
                          <w:sz w:val="20"/>
                          <w:szCs w:val="20"/>
                        </w:rPr>
                      </w:pPr>
                      <w:r w:rsidRPr="00B05361">
                        <w:rPr>
                          <w:rFonts w:cs="Tahoma"/>
                          <w:b/>
                          <w:color w:val="262626" w:themeColor="text1" w:themeTint="D9"/>
                          <w:sz w:val="20"/>
                          <w:szCs w:val="20"/>
                        </w:rPr>
                        <w:t>How to use this template</w:t>
                      </w:r>
                    </w:p>
                    <w:p w14:paraId="1CBAB146" w14:textId="77777777" w:rsidR="00F044E7" w:rsidRPr="00B05361" w:rsidRDefault="00F044E7" w:rsidP="00F044E7">
                      <w:pPr>
                        <w:pStyle w:val="ListParagraph"/>
                        <w:numPr>
                          <w:ilvl w:val="0"/>
                          <w:numId w:val="19"/>
                        </w:numPr>
                        <w:spacing w:after="0" w:line="240" w:lineRule="auto"/>
                        <w:rPr>
                          <w:rFonts w:cs="Tahoma"/>
                          <w:color w:val="262626" w:themeColor="text1" w:themeTint="D9"/>
                          <w:sz w:val="20"/>
                          <w:szCs w:val="20"/>
                        </w:rPr>
                      </w:pPr>
                      <w:r w:rsidRPr="00B05361">
                        <w:rPr>
                          <w:rFonts w:cs="Tahoma"/>
                          <w:color w:val="262626" w:themeColor="text1" w:themeTint="D9"/>
                          <w:sz w:val="20"/>
                          <w:szCs w:val="20"/>
                        </w:rPr>
                        <w:t>Click on the link in the table column header to directly access post-results services fee information provided by the awarding body; determine the fees charged by the awarding body</w:t>
                      </w:r>
                    </w:p>
                    <w:p w14:paraId="412F797C" w14:textId="77777777" w:rsidR="00F044E7" w:rsidRPr="00B05361" w:rsidRDefault="00F044E7" w:rsidP="00F044E7">
                      <w:pPr>
                        <w:pStyle w:val="ListParagraph"/>
                        <w:numPr>
                          <w:ilvl w:val="0"/>
                          <w:numId w:val="19"/>
                        </w:numPr>
                        <w:spacing w:after="0" w:line="240" w:lineRule="auto"/>
                        <w:rPr>
                          <w:rFonts w:cs="Tahoma"/>
                          <w:color w:val="262626" w:themeColor="text1" w:themeTint="D9"/>
                          <w:sz w:val="20"/>
                          <w:szCs w:val="20"/>
                        </w:rPr>
                      </w:pPr>
                      <w:r w:rsidRPr="00B05361">
                        <w:rPr>
                          <w:rFonts w:cs="Tahoma"/>
                          <w:color w:val="262626" w:themeColor="text1" w:themeTint="D9"/>
                          <w:sz w:val="20"/>
                          <w:szCs w:val="20"/>
                        </w:rPr>
                        <w:t>Insert the fees/charges in the spaces provided (or insert the agreed composite centre fee)</w:t>
                      </w:r>
                    </w:p>
                    <w:p w14:paraId="55546695" w14:textId="77777777" w:rsidR="00F044E7" w:rsidRPr="00B05361" w:rsidRDefault="00F044E7" w:rsidP="00F044E7">
                      <w:pPr>
                        <w:pStyle w:val="ListParagraph"/>
                        <w:numPr>
                          <w:ilvl w:val="0"/>
                          <w:numId w:val="19"/>
                        </w:numPr>
                        <w:spacing w:after="0" w:line="240" w:lineRule="auto"/>
                        <w:rPr>
                          <w:rFonts w:cs="Tahoma"/>
                          <w:color w:val="262626" w:themeColor="text1" w:themeTint="D9"/>
                          <w:sz w:val="20"/>
                          <w:szCs w:val="20"/>
                        </w:rPr>
                      </w:pPr>
                      <w:r w:rsidRPr="00B05361">
                        <w:rPr>
                          <w:rFonts w:cs="Tahoma"/>
                          <w:color w:val="262626" w:themeColor="text1" w:themeTint="D9"/>
                          <w:sz w:val="20"/>
                          <w:szCs w:val="20"/>
                        </w:rPr>
                        <w:t>(Remove the ‘Click here’ links in the column headers) Provide this information to candidates and centre staff when appropriate/when required</w:t>
                      </w:r>
                    </w:p>
                    <w:p w14:paraId="21F0487C" w14:textId="77777777" w:rsidR="00F044E7" w:rsidRPr="00B05361" w:rsidRDefault="00F044E7" w:rsidP="00F044E7">
                      <w:pPr>
                        <w:spacing w:before="120" w:after="120" w:line="240" w:lineRule="auto"/>
                        <w:rPr>
                          <w:rFonts w:cs="Tahoma"/>
                          <w:color w:val="262626" w:themeColor="text1" w:themeTint="D9"/>
                          <w:sz w:val="20"/>
                          <w:szCs w:val="20"/>
                        </w:rPr>
                      </w:pPr>
                      <w:r w:rsidRPr="00B05361">
                        <w:rPr>
                          <w:rFonts w:cs="Tahoma"/>
                          <w:b/>
                          <w:color w:val="262626" w:themeColor="text1" w:themeTint="D9"/>
                          <w:sz w:val="20"/>
                          <w:szCs w:val="20"/>
                        </w:rPr>
                        <w:t>Important points to note</w:t>
                      </w:r>
                    </w:p>
                    <w:p w14:paraId="1A19752C" w14:textId="77777777" w:rsidR="00F044E7" w:rsidRPr="007F2CD4" w:rsidRDefault="00F044E7" w:rsidP="00F044E7">
                      <w:pPr>
                        <w:pStyle w:val="ListParagraph"/>
                        <w:numPr>
                          <w:ilvl w:val="0"/>
                          <w:numId w:val="20"/>
                        </w:numPr>
                        <w:spacing w:before="120" w:after="0" w:line="240" w:lineRule="auto"/>
                        <w:rPr>
                          <w:rFonts w:cs="Tahoma"/>
                          <w:color w:val="262626" w:themeColor="text1" w:themeTint="D9"/>
                          <w:sz w:val="20"/>
                          <w:szCs w:val="20"/>
                        </w:rPr>
                      </w:pPr>
                      <w:r w:rsidRPr="007F2CD4">
                        <w:rPr>
                          <w:rFonts w:cs="Tahoma"/>
                          <w:color w:val="262626" w:themeColor="text1" w:themeTint="D9"/>
                          <w:sz w:val="20"/>
                          <w:szCs w:val="20"/>
                        </w:rPr>
                        <w:t>The</w:t>
                      </w:r>
                      <w:r w:rsidRPr="007F2CD4">
                        <w:rPr>
                          <w:rFonts w:cs="Tahoma"/>
                          <w:noProof/>
                          <w:color w:val="262626" w:themeColor="text1" w:themeTint="D9"/>
                          <w:sz w:val="20"/>
                          <w:szCs w:val="20"/>
                        </w:rPr>
                        <w:t xml:space="preserve"> deadlines provided </w:t>
                      </w:r>
                      <w:r w:rsidRPr="007F2CD4">
                        <w:rPr>
                          <w:rFonts w:cs="Tahoma"/>
                          <w:color w:val="262626" w:themeColor="text1" w:themeTint="D9"/>
                          <w:sz w:val="20"/>
                          <w:szCs w:val="20"/>
                        </w:rPr>
                        <w:t xml:space="preserve">in this template are taken from section 2 of the JCQ </w:t>
                      </w:r>
                      <w:hyperlink r:id="rId27" w:history="1">
                        <w:r w:rsidRPr="007F2CD4">
                          <w:rPr>
                            <w:rStyle w:val="Hyperlink"/>
                            <w:rFonts w:cs="Tahoma"/>
                            <w:color w:val="0070C0"/>
                            <w:sz w:val="20"/>
                            <w:szCs w:val="20"/>
                            <w:u w:val="none"/>
                          </w:rPr>
                          <w:t>Post-Results Services</w:t>
                        </w:r>
                      </w:hyperlink>
                      <w:r w:rsidRPr="007F2CD4">
                        <w:rPr>
                          <w:rFonts w:cs="Tahoma"/>
                          <w:color w:val="262626" w:themeColor="text1" w:themeTint="D9"/>
                          <w:sz w:val="20"/>
                          <w:szCs w:val="20"/>
                        </w:rPr>
                        <w:t xml:space="preserve"> publication</w:t>
                      </w:r>
                    </w:p>
                    <w:p w14:paraId="5DB0CE55" w14:textId="77777777" w:rsidR="00F044E7" w:rsidRPr="00B05361" w:rsidRDefault="00F044E7" w:rsidP="00F044E7">
                      <w:pPr>
                        <w:pStyle w:val="ListParagraph"/>
                        <w:numPr>
                          <w:ilvl w:val="0"/>
                          <w:numId w:val="20"/>
                        </w:numPr>
                        <w:spacing w:before="120" w:after="0" w:line="240" w:lineRule="auto"/>
                        <w:rPr>
                          <w:rFonts w:cs="Tahoma"/>
                          <w:color w:val="262626" w:themeColor="text1" w:themeTint="D9"/>
                          <w:sz w:val="20"/>
                          <w:szCs w:val="20"/>
                        </w:rPr>
                      </w:pPr>
                      <w:r w:rsidRPr="00B05361">
                        <w:rPr>
                          <w:rFonts w:cs="Tahoma"/>
                          <w:color w:val="262626" w:themeColor="text1" w:themeTint="D9"/>
                          <w:sz w:val="20"/>
                          <w:szCs w:val="20"/>
                        </w:rPr>
                        <w:t xml:space="preserve">The </w:t>
                      </w:r>
                      <w:r w:rsidRPr="00B05361">
                        <w:rPr>
                          <w:rFonts w:cs="Tahoma"/>
                          <w:bCs/>
                          <w:color w:val="262626" w:themeColor="text1" w:themeTint="D9"/>
                          <w:sz w:val="20"/>
                          <w:szCs w:val="20"/>
                        </w:rPr>
                        <w:t xml:space="preserve">deadlines </w:t>
                      </w:r>
                      <w:r w:rsidRPr="00B05361">
                        <w:rPr>
                          <w:rFonts w:cs="Tahoma"/>
                          <w:color w:val="262626" w:themeColor="text1" w:themeTint="D9"/>
                          <w:sz w:val="20"/>
                          <w:szCs w:val="20"/>
                        </w:rPr>
                        <w:t xml:space="preserve">shown are the </w:t>
                      </w:r>
                      <w:r w:rsidRPr="00B05361">
                        <w:rPr>
                          <w:rFonts w:cs="Tahoma"/>
                          <w:b/>
                          <w:color w:val="262626" w:themeColor="text1" w:themeTint="D9"/>
                          <w:sz w:val="20"/>
                          <w:szCs w:val="20"/>
                        </w:rPr>
                        <w:t>external</w:t>
                      </w:r>
                      <w:r w:rsidRPr="00B05361">
                        <w:rPr>
                          <w:rFonts w:cs="Tahoma"/>
                          <w:color w:val="262626" w:themeColor="text1" w:themeTint="D9"/>
                          <w:sz w:val="20"/>
                          <w:szCs w:val="20"/>
                        </w:rPr>
                        <w:t xml:space="preserve"> dates that must be met when submitting </w:t>
                      </w:r>
                      <w:proofErr w:type="spellStart"/>
                      <w:r w:rsidRPr="00B05361">
                        <w:rPr>
                          <w:rFonts w:cs="Tahoma"/>
                          <w:color w:val="262626" w:themeColor="text1" w:themeTint="D9"/>
                          <w:sz w:val="20"/>
                          <w:szCs w:val="20"/>
                        </w:rPr>
                        <w:t>RoRs</w:t>
                      </w:r>
                      <w:proofErr w:type="spellEnd"/>
                      <w:r w:rsidRPr="00B05361">
                        <w:rPr>
                          <w:rFonts w:cs="Tahoma"/>
                          <w:color w:val="262626" w:themeColor="text1" w:themeTint="D9"/>
                          <w:sz w:val="20"/>
                          <w:szCs w:val="20"/>
                        </w:rPr>
                        <w:t xml:space="preserve"> and ATS requests </w:t>
                      </w:r>
                      <w:r w:rsidRPr="00B05361">
                        <w:rPr>
                          <w:rFonts w:cs="Tahoma"/>
                          <w:b/>
                          <w:color w:val="262626" w:themeColor="text1" w:themeTint="D9"/>
                          <w:sz w:val="20"/>
                          <w:szCs w:val="20"/>
                        </w:rPr>
                        <w:t>online</w:t>
                      </w:r>
                      <w:r w:rsidRPr="00B05361">
                        <w:rPr>
                          <w:rFonts w:cs="Tahoma"/>
                          <w:color w:val="262626" w:themeColor="text1" w:themeTint="D9"/>
                          <w:sz w:val="20"/>
                          <w:szCs w:val="20"/>
                        </w:rPr>
                        <w:t xml:space="preserve"> via JCQ member awarding bodies secure extranet sites. You </w:t>
                      </w:r>
                      <w:r w:rsidRPr="00B05361">
                        <w:rPr>
                          <w:rFonts w:cs="Tahoma"/>
                          <w:b/>
                          <w:color w:val="262626" w:themeColor="text1" w:themeTint="D9"/>
                          <w:sz w:val="20"/>
                          <w:szCs w:val="20"/>
                        </w:rPr>
                        <w:t>must</w:t>
                      </w:r>
                      <w:r w:rsidRPr="00B05361">
                        <w:rPr>
                          <w:rFonts w:cs="Tahoma"/>
                          <w:color w:val="262626" w:themeColor="text1" w:themeTint="D9"/>
                          <w:sz w:val="20"/>
                          <w:szCs w:val="20"/>
                        </w:rPr>
                        <w:t xml:space="preserve"> check that these deadlines are correct with awarding body key dates information</w:t>
                      </w:r>
                    </w:p>
                    <w:p w14:paraId="62E8794E" w14:textId="77777777" w:rsidR="00F044E7" w:rsidRPr="00B05361" w:rsidRDefault="00F044E7" w:rsidP="00F044E7">
                      <w:pPr>
                        <w:pStyle w:val="ListParagraph"/>
                        <w:numPr>
                          <w:ilvl w:val="0"/>
                          <w:numId w:val="20"/>
                        </w:numPr>
                        <w:spacing w:after="0" w:line="240" w:lineRule="auto"/>
                        <w:rPr>
                          <w:rFonts w:cs="Tahoma"/>
                          <w:color w:val="262626" w:themeColor="text1" w:themeTint="D9"/>
                          <w:sz w:val="20"/>
                          <w:szCs w:val="20"/>
                        </w:rPr>
                      </w:pPr>
                      <w:r w:rsidRPr="00B05361">
                        <w:rPr>
                          <w:rFonts w:cs="Tahoma"/>
                          <w:b/>
                          <w:color w:val="262626" w:themeColor="text1" w:themeTint="D9"/>
                          <w:sz w:val="20"/>
                          <w:szCs w:val="20"/>
                        </w:rPr>
                        <w:t>Before</w:t>
                      </w:r>
                      <w:r w:rsidRPr="00B05361">
                        <w:rPr>
                          <w:rFonts w:cs="Tahoma"/>
                          <w:color w:val="262626" w:themeColor="text1" w:themeTint="D9"/>
                          <w:sz w:val="20"/>
                          <w:szCs w:val="20"/>
                        </w:rPr>
                        <w:t xml:space="preserve"> publishing </w:t>
                      </w:r>
                      <w:r>
                        <w:rPr>
                          <w:rFonts w:cs="Tahoma"/>
                          <w:color w:val="262626" w:themeColor="text1" w:themeTint="D9"/>
                          <w:sz w:val="20"/>
                          <w:szCs w:val="20"/>
                        </w:rPr>
                        <w:t>your customised version of this document</w:t>
                      </w:r>
                      <w:r w:rsidRPr="00B05361">
                        <w:rPr>
                          <w:rFonts w:cs="Tahoma"/>
                          <w:color w:val="262626" w:themeColor="text1" w:themeTint="D9"/>
                          <w:sz w:val="20"/>
                          <w:szCs w:val="20"/>
                        </w:rPr>
                        <w:t xml:space="preserve"> in your centre, you are advised to </w:t>
                      </w:r>
                      <w:r w:rsidRPr="00B05361">
                        <w:rPr>
                          <w:rFonts w:cs="Tahoma"/>
                          <w:b/>
                          <w:color w:val="262626" w:themeColor="text1" w:themeTint="D9"/>
                          <w:sz w:val="20"/>
                          <w:szCs w:val="20"/>
                        </w:rPr>
                        <w:t>change</w:t>
                      </w:r>
                      <w:r w:rsidRPr="00B05361">
                        <w:rPr>
                          <w:rFonts w:cs="Tahoma"/>
                          <w:color w:val="262626" w:themeColor="text1" w:themeTint="D9"/>
                          <w:sz w:val="20"/>
                          <w:szCs w:val="20"/>
                        </w:rPr>
                        <w:t xml:space="preserve"> the external deadlines provided to show your centre’s </w:t>
                      </w:r>
                      <w:r w:rsidRPr="00B05361">
                        <w:rPr>
                          <w:rFonts w:cs="Tahoma"/>
                          <w:b/>
                          <w:color w:val="262626" w:themeColor="text1" w:themeTint="D9"/>
                          <w:sz w:val="20"/>
                          <w:szCs w:val="20"/>
                        </w:rPr>
                        <w:t xml:space="preserve">internal </w:t>
                      </w:r>
                      <w:r w:rsidRPr="00B05361">
                        <w:rPr>
                          <w:rFonts w:cs="Tahoma"/>
                          <w:color w:val="262626" w:themeColor="text1" w:themeTint="D9"/>
                          <w:sz w:val="20"/>
                          <w:szCs w:val="20"/>
                        </w:rPr>
                        <w:t>deadlines</w:t>
                      </w:r>
                    </w:p>
                    <w:p w14:paraId="0B828ACB" w14:textId="77777777" w:rsidR="00F044E7" w:rsidRPr="000C5942" w:rsidRDefault="00F044E7" w:rsidP="00F044E7">
                      <w:pPr>
                        <w:pStyle w:val="ListParagraph"/>
                        <w:numPr>
                          <w:ilvl w:val="0"/>
                          <w:numId w:val="20"/>
                        </w:numPr>
                        <w:spacing w:before="120" w:after="120" w:line="240" w:lineRule="auto"/>
                        <w:rPr>
                          <w:rFonts w:cs="Tahoma"/>
                          <w:bCs/>
                          <w:color w:val="262626" w:themeColor="text1" w:themeTint="D9"/>
                          <w:sz w:val="20"/>
                          <w:szCs w:val="20"/>
                        </w:rPr>
                      </w:pPr>
                      <w:r w:rsidRPr="000C5942">
                        <w:rPr>
                          <w:rFonts w:cs="Tahoma"/>
                          <w:b/>
                          <w:color w:val="262626" w:themeColor="text1" w:themeTint="D9"/>
                          <w:sz w:val="20"/>
                          <w:szCs w:val="20"/>
                        </w:rPr>
                        <w:t>ATS</w:t>
                      </w:r>
                      <w:r w:rsidRPr="000C5942">
                        <w:rPr>
                          <w:rFonts w:cs="Tahoma"/>
                          <w:bCs/>
                          <w:color w:val="262626" w:themeColor="text1" w:themeTint="D9"/>
                          <w:sz w:val="20"/>
                          <w:szCs w:val="20"/>
                        </w:rPr>
                        <w:t xml:space="preserve"> - For GCE and GCSE (and other qualifications dependent on the awarding body) fees do not appear to be charged for requesting/accessing copies of marked scripts</w:t>
                      </w:r>
                      <w:r>
                        <w:rPr>
                          <w:rFonts w:cs="Tahoma"/>
                          <w:bCs/>
                          <w:color w:val="262626" w:themeColor="text1" w:themeTint="D9"/>
                          <w:sz w:val="20"/>
                          <w:szCs w:val="20"/>
                        </w:rPr>
                        <w:t xml:space="preserve"> (although a fee may be charged for requesting a post-review of marking copy of script)</w:t>
                      </w:r>
                    </w:p>
                    <w:p w14:paraId="2A133EFA" w14:textId="77777777" w:rsidR="00F044E7" w:rsidRPr="00A838A7" w:rsidRDefault="00F044E7" w:rsidP="00F044E7">
                      <w:pPr>
                        <w:spacing w:before="120" w:after="120" w:line="240" w:lineRule="auto"/>
                        <w:rPr>
                          <w:rFonts w:cs="Tahoma"/>
                          <w:color w:val="262626" w:themeColor="text1" w:themeTint="D9"/>
                          <w:sz w:val="20"/>
                          <w:szCs w:val="20"/>
                        </w:rPr>
                      </w:pPr>
                      <w:r w:rsidRPr="00A838A7">
                        <w:rPr>
                          <w:rFonts w:cs="Tahoma"/>
                          <w:b/>
                          <w:color w:val="262626" w:themeColor="text1" w:themeTint="D9"/>
                          <w:sz w:val="20"/>
                          <w:szCs w:val="20"/>
                        </w:rPr>
                        <w:t xml:space="preserve">Customise </w:t>
                      </w:r>
                      <w:r w:rsidRPr="00A838A7">
                        <w:rPr>
                          <w:rFonts w:cs="Tahoma"/>
                          <w:color w:val="262626" w:themeColor="text1" w:themeTint="D9"/>
                          <w:sz w:val="20"/>
                          <w:szCs w:val="20"/>
                        </w:rPr>
                        <w:t>this good practice template for use in your centre by:</w:t>
                      </w:r>
                    </w:p>
                    <w:p w14:paraId="3F63BD42" w14:textId="77777777" w:rsidR="00F044E7" w:rsidRPr="006A71FA" w:rsidRDefault="00F044E7" w:rsidP="00F044E7">
                      <w:pPr>
                        <w:pStyle w:val="ListParagraph"/>
                        <w:numPr>
                          <w:ilvl w:val="0"/>
                          <w:numId w:val="21"/>
                        </w:numPr>
                        <w:spacing w:after="120" w:line="240" w:lineRule="auto"/>
                        <w:rPr>
                          <w:rFonts w:cs="Tahoma"/>
                          <w:color w:val="262626" w:themeColor="text1" w:themeTint="D9"/>
                          <w:sz w:val="20"/>
                          <w:szCs w:val="20"/>
                        </w:rPr>
                      </w:pPr>
                      <w:r w:rsidRPr="006A71FA">
                        <w:rPr>
                          <w:rFonts w:cs="Tahoma"/>
                          <w:color w:val="262626" w:themeColor="text1" w:themeTint="D9"/>
                          <w:sz w:val="20"/>
                          <w:szCs w:val="20"/>
                        </w:rPr>
                        <w:t>deleting information that is not relevant</w:t>
                      </w:r>
                    </w:p>
                    <w:p w14:paraId="70606EE8" w14:textId="77777777" w:rsidR="00F044E7" w:rsidRPr="00333470" w:rsidRDefault="00F044E7" w:rsidP="00F044E7">
                      <w:pPr>
                        <w:pStyle w:val="ListParagraph"/>
                        <w:numPr>
                          <w:ilvl w:val="0"/>
                          <w:numId w:val="21"/>
                        </w:numPr>
                        <w:spacing w:after="120" w:line="240" w:lineRule="auto"/>
                        <w:ind w:left="782" w:hanging="357"/>
                        <w:rPr>
                          <w:rFonts w:cs="Tahoma"/>
                          <w:color w:val="262626" w:themeColor="text1" w:themeTint="D9"/>
                          <w:sz w:val="20"/>
                          <w:szCs w:val="20"/>
                        </w:rPr>
                      </w:pPr>
                      <w:r w:rsidRPr="006A71FA">
                        <w:rPr>
                          <w:rFonts w:cs="Tahoma"/>
                          <w:color w:val="262626" w:themeColor="text1" w:themeTint="D9"/>
                          <w:sz w:val="20"/>
                          <w:szCs w:val="20"/>
                        </w:rPr>
                        <w:t>amending/adding information that may not be included here that is relevant</w:t>
                      </w:r>
                      <w:r w:rsidRPr="006A71FA">
                        <w:rPr>
                          <w:rFonts w:cs="Tahoma"/>
                          <w:b/>
                          <w:color w:val="262626" w:themeColor="text1" w:themeTint="D9"/>
                          <w:sz w:val="20"/>
                          <w:szCs w:val="20"/>
                        </w:rPr>
                        <w:t xml:space="preserve">       </w:t>
                      </w:r>
                    </w:p>
                    <w:p w14:paraId="3E8BA3A1" w14:textId="77777777" w:rsidR="00F044E7" w:rsidRPr="00B563A7" w:rsidRDefault="00F044E7" w:rsidP="00F044E7">
                      <w:pPr>
                        <w:shd w:val="clear" w:color="auto" w:fill="FFFFFF" w:themeFill="background1"/>
                        <w:spacing w:after="120" w:line="240" w:lineRule="auto"/>
                        <w:rPr>
                          <w:rFonts w:cs="Tahoma"/>
                          <w:color w:val="262626" w:themeColor="text1" w:themeTint="D9"/>
                          <w:sz w:val="20"/>
                          <w:szCs w:val="20"/>
                        </w:rPr>
                      </w:pPr>
                      <w:r w:rsidRPr="0058073F">
                        <w:rPr>
                          <w:rFonts w:cs="Tahoma"/>
                          <w:b/>
                          <w:color w:val="595959" w:themeColor="text1" w:themeTint="A6"/>
                          <w:sz w:val="20"/>
                          <w:szCs w:val="20"/>
                          <w:shd w:val="clear" w:color="auto" w:fill="FFFFFF" w:themeFill="background1"/>
                        </w:rPr>
                        <w:t xml:space="preserve">A SELECTION OF REFERENCE INFORMATION RELATING TO </w:t>
                      </w:r>
                      <w:r>
                        <w:rPr>
                          <w:rFonts w:cs="Tahoma"/>
                          <w:b/>
                          <w:color w:val="595959" w:themeColor="text1" w:themeTint="A6"/>
                          <w:sz w:val="20"/>
                          <w:szCs w:val="20"/>
                          <w:shd w:val="clear" w:color="auto" w:fill="FFFFFF" w:themeFill="background1"/>
                        </w:rPr>
                        <w:t>ACCESS TO SCRIPTS</w:t>
                      </w:r>
                      <w:r w:rsidRPr="0058073F">
                        <w:rPr>
                          <w:rFonts w:cs="Tahoma"/>
                          <w:b/>
                          <w:color w:val="595959" w:themeColor="text1" w:themeTint="A6"/>
                          <w:sz w:val="20"/>
                          <w:szCs w:val="20"/>
                          <w:shd w:val="clear" w:color="auto" w:fill="FFFFFF" w:themeFill="background1"/>
                        </w:rPr>
                        <w:t xml:space="preserve"> TAKEN FROM AWARDING BODY</w:t>
                      </w:r>
                      <w:r w:rsidRPr="0058073F">
                        <w:rPr>
                          <w:rFonts w:cs="Tahoma"/>
                          <w:b/>
                          <w:color w:val="595959" w:themeColor="text1" w:themeTint="A6"/>
                          <w:sz w:val="20"/>
                          <w:szCs w:val="20"/>
                        </w:rPr>
                        <w:t xml:space="preserve"> WEBSITES:</w:t>
                      </w:r>
                      <w:r w:rsidRPr="00B563A7">
                        <w:rPr>
                          <w:rFonts w:cs="Tahoma"/>
                          <w:b/>
                          <w:color w:val="595959" w:themeColor="text1" w:themeTint="A6"/>
                          <w:sz w:val="20"/>
                          <w:szCs w:val="20"/>
                        </w:rPr>
                        <w:t xml:space="preserve">    </w:t>
                      </w:r>
                      <w:r w:rsidRPr="00B563A7">
                        <w:rPr>
                          <w:rFonts w:cs="Tahoma"/>
                          <w:b/>
                          <w:color w:val="262626" w:themeColor="text1" w:themeTint="D9"/>
                          <w:sz w:val="20"/>
                          <w:szCs w:val="20"/>
                        </w:rPr>
                        <w:t xml:space="preserve">                                                                                                                                             </w:t>
                      </w:r>
                    </w:p>
                    <w:p w14:paraId="0E114051" w14:textId="77777777" w:rsidR="00F044E7" w:rsidRPr="00B563A7" w:rsidRDefault="00F044E7" w:rsidP="00F044E7">
                      <w:pPr>
                        <w:shd w:val="clear" w:color="auto" w:fill="FFFFFF" w:themeFill="background1"/>
                        <w:spacing w:after="60"/>
                        <w:ind w:left="426"/>
                        <w:rPr>
                          <w:rFonts w:cs="Tahoma"/>
                          <w:color w:val="595959" w:themeColor="text1" w:themeTint="A6"/>
                          <w:sz w:val="18"/>
                          <w:szCs w:val="18"/>
                        </w:rPr>
                      </w:pPr>
                      <w:r w:rsidRPr="00B563A7">
                        <w:rPr>
                          <w:rFonts w:cs="Tahoma"/>
                          <w:color w:val="595959" w:themeColor="text1" w:themeTint="A6"/>
                          <w:sz w:val="18"/>
                          <w:szCs w:val="18"/>
                        </w:rPr>
                        <w:t>(</w:t>
                      </w:r>
                      <w:hyperlink r:id="rId28" w:history="1">
                        <w:r w:rsidRPr="00B563A7">
                          <w:rPr>
                            <w:rStyle w:val="Hyperlink"/>
                            <w:rFonts w:cs="Tahoma"/>
                            <w:b/>
                            <w:bCs/>
                            <w:color w:val="007BB0"/>
                            <w:sz w:val="18"/>
                            <w:szCs w:val="18"/>
                          </w:rPr>
                          <w:t>AQA</w:t>
                        </w:r>
                      </w:hyperlink>
                      <w:r w:rsidRPr="00B563A7">
                        <w:rPr>
                          <w:rFonts w:cs="Tahoma"/>
                          <w:b/>
                          <w:bCs/>
                          <w:color w:val="595959" w:themeColor="text1" w:themeTint="A6"/>
                          <w:sz w:val="18"/>
                          <w:szCs w:val="18"/>
                        </w:rPr>
                        <w:t>)</w:t>
                      </w:r>
                      <w:r w:rsidRPr="00B563A7">
                        <w:rPr>
                          <w:rFonts w:cs="Tahoma"/>
                          <w:color w:val="595959" w:themeColor="text1" w:themeTint="A6"/>
                          <w:sz w:val="18"/>
                          <w:szCs w:val="18"/>
                        </w:rPr>
                        <w:t xml:space="preserve"> </w:t>
                      </w:r>
                      <w:hyperlink r:id="rId29" w:history="1">
                        <w:r w:rsidRPr="00B563A7">
                          <w:rPr>
                            <w:rStyle w:val="Hyperlink"/>
                            <w:rFonts w:cs="Tahoma"/>
                            <w:color w:val="007BB0"/>
                            <w:sz w:val="18"/>
                            <w:szCs w:val="18"/>
                          </w:rPr>
                          <w:t>Priority copy of marked paper (access to scripts)</w:t>
                        </w:r>
                      </w:hyperlink>
                      <w:r w:rsidRPr="00B563A7">
                        <w:rPr>
                          <w:rFonts w:cs="Tahoma"/>
                          <w:b/>
                          <w:bCs/>
                          <w:color w:val="412878"/>
                          <w:sz w:val="18"/>
                          <w:szCs w:val="18"/>
                        </w:rPr>
                        <w:t xml:space="preserve"> </w:t>
                      </w:r>
                      <w:r w:rsidRPr="00B563A7">
                        <w:rPr>
                          <w:rFonts w:cs="Tahoma"/>
                          <w:color w:val="595959" w:themeColor="text1" w:themeTint="A6"/>
                          <w:sz w:val="18"/>
                          <w:szCs w:val="18"/>
                        </w:rPr>
                        <w:t>and</w:t>
                      </w:r>
                      <w:r w:rsidRPr="00B563A7">
                        <w:rPr>
                          <w:rFonts w:cs="Tahoma"/>
                          <w:color w:val="412878"/>
                          <w:sz w:val="18"/>
                          <w:szCs w:val="18"/>
                        </w:rPr>
                        <w:t xml:space="preserve"> </w:t>
                      </w:r>
                      <w:hyperlink r:id="rId30" w:history="1">
                        <w:r w:rsidRPr="00B563A7">
                          <w:rPr>
                            <w:rStyle w:val="Hyperlink"/>
                            <w:rFonts w:cs="Tahoma"/>
                            <w:color w:val="007BB0"/>
                            <w:sz w:val="18"/>
                            <w:szCs w:val="18"/>
                          </w:rPr>
                          <w:t>Original marked paper (access to scripts)</w:t>
                        </w:r>
                      </w:hyperlink>
                      <w:r w:rsidRPr="00B563A7">
                        <w:rPr>
                          <w:rFonts w:cs="Tahoma"/>
                          <w:color w:val="412878"/>
                          <w:sz w:val="18"/>
                          <w:szCs w:val="18"/>
                        </w:rPr>
                        <w:t xml:space="preserve">. </w:t>
                      </w:r>
                      <w:r w:rsidRPr="00B563A7">
                        <w:rPr>
                          <w:rFonts w:cs="Tahoma"/>
                          <w:color w:val="595959" w:themeColor="text1" w:themeTint="A6"/>
                          <w:sz w:val="18"/>
                          <w:szCs w:val="18"/>
                          <w:shd w:val="clear" w:color="auto" w:fill="FFFFFF"/>
                        </w:rPr>
                        <w:t xml:space="preserve">There is no fee for this service. </w:t>
                      </w:r>
                      <w:r w:rsidRPr="00B563A7">
                        <w:rPr>
                          <w:rFonts w:cs="Tahoma"/>
                          <w:color w:val="595959" w:themeColor="text1" w:themeTint="A6"/>
                          <w:sz w:val="18"/>
                          <w:szCs w:val="18"/>
                        </w:rPr>
                        <w:t>To request a copy of a marked paper, log in to</w:t>
                      </w:r>
                      <w:r w:rsidRPr="00B563A7">
                        <w:rPr>
                          <w:rStyle w:val="apple-converted-space"/>
                          <w:rFonts w:cs="Tahoma"/>
                          <w:color w:val="595959" w:themeColor="text1" w:themeTint="A6"/>
                          <w:sz w:val="18"/>
                          <w:szCs w:val="18"/>
                        </w:rPr>
                        <w:t> </w:t>
                      </w:r>
                      <w:hyperlink r:id="rId31" w:history="1">
                        <w:r w:rsidRPr="00B563A7">
                          <w:rPr>
                            <w:rStyle w:val="Hyperlink"/>
                            <w:rFonts w:cs="Tahoma"/>
                            <w:color w:val="007BB0"/>
                            <w:sz w:val="18"/>
                            <w:szCs w:val="18"/>
                          </w:rPr>
                          <w:t>Centre Services</w:t>
                        </w:r>
                      </w:hyperlink>
                      <w:r w:rsidRPr="00B563A7">
                        <w:rPr>
                          <w:rStyle w:val="apple-converted-space"/>
                          <w:rFonts w:cs="Tahoma"/>
                          <w:color w:val="4B4B4B"/>
                          <w:sz w:val="18"/>
                          <w:szCs w:val="18"/>
                        </w:rPr>
                        <w:t> </w:t>
                      </w:r>
                      <w:r w:rsidRPr="00B563A7">
                        <w:rPr>
                          <w:rFonts w:cs="Tahoma"/>
                          <w:color w:val="595959" w:themeColor="text1" w:themeTint="A6"/>
                          <w:sz w:val="18"/>
                          <w:szCs w:val="18"/>
                        </w:rPr>
                        <w:t>and select ‘Post-exams’ and ‘Post-results services’</w:t>
                      </w:r>
                    </w:p>
                    <w:p w14:paraId="46DD1B52" w14:textId="77777777" w:rsidR="00F044E7" w:rsidRPr="00B563A7" w:rsidRDefault="00F044E7" w:rsidP="00F044E7">
                      <w:pPr>
                        <w:pStyle w:val="NormalWeb"/>
                        <w:shd w:val="clear" w:color="auto" w:fill="FFFFFF" w:themeFill="background1"/>
                        <w:spacing w:before="0" w:beforeAutospacing="0" w:after="60" w:afterAutospacing="0"/>
                        <w:ind w:left="425"/>
                        <w:rPr>
                          <w:rFonts w:ascii="Tahoma" w:hAnsi="Tahoma" w:cs="Tahoma"/>
                          <w:color w:val="595959" w:themeColor="text1" w:themeTint="A6"/>
                          <w:sz w:val="18"/>
                          <w:szCs w:val="18"/>
                        </w:rPr>
                      </w:pPr>
                      <w:r w:rsidRPr="00B563A7">
                        <w:rPr>
                          <w:rFonts w:ascii="Tahoma" w:hAnsi="Tahoma" w:cs="Tahoma"/>
                          <w:color w:val="595959" w:themeColor="text1" w:themeTint="A6"/>
                          <w:sz w:val="18"/>
                          <w:szCs w:val="18"/>
                        </w:rPr>
                        <w:t>(</w:t>
                      </w:r>
                      <w:hyperlink r:id="rId32" w:history="1">
                        <w:r w:rsidRPr="00B563A7">
                          <w:rPr>
                            <w:rStyle w:val="Hyperlink"/>
                            <w:rFonts w:ascii="Tahoma" w:hAnsi="Tahoma" w:cs="Tahoma"/>
                            <w:b/>
                            <w:bCs/>
                            <w:color w:val="007BB0"/>
                            <w:sz w:val="18"/>
                            <w:szCs w:val="18"/>
                          </w:rPr>
                          <w:t>OCR</w:t>
                        </w:r>
                      </w:hyperlink>
                      <w:r w:rsidRPr="00B563A7">
                        <w:rPr>
                          <w:rFonts w:ascii="Tahoma" w:hAnsi="Tahoma" w:cs="Tahoma"/>
                          <w:b/>
                          <w:bCs/>
                          <w:color w:val="595959" w:themeColor="text1" w:themeTint="A6"/>
                          <w:sz w:val="18"/>
                          <w:szCs w:val="18"/>
                        </w:rPr>
                        <w:t>)</w:t>
                      </w:r>
                      <w:r w:rsidRPr="00B563A7">
                        <w:rPr>
                          <w:rFonts w:ascii="Tahoma" w:hAnsi="Tahoma" w:cs="Tahoma"/>
                          <w:color w:val="595959" w:themeColor="text1" w:themeTint="A6"/>
                          <w:sz w:val="18"/>
                          <w:szCs w:val="18"/>
                        </w:rPr>
                        <w:t xml:space="preserve"> Copies of scripts are available to download from our free on-demand service: </w:t>
                      </w:r>
                      <w:hyperlink r:id="rId33" w:history="1">
                        <w:r w:rsidRPr="00B563A7">
                          <w:rPr>
                            <w:rStyle w:val="Hyperlink"/>
                            <w:rFonts w:ascii="Tahoma" w:hAnsi="Tahoma" w:cs="Tahoma"/>
                            <w:color w:val="007BB0"/>
                            <w:sz w:val="18"/>
                            <w:szCs w:val="18"/>
                          </w:rPr>
                          <w:t>Access to Scripts</w:t>
                        </w:r>
                      </w:hyperlink>
                      <w:r w:rsidRPr="00B563A7">
                        <w:rPr>
                          <w:rFonts w:ascii="Tahoma" w:hAnsi="Tahoma" w:cs="Tahoma"/>
                          <w:color w:val="0000FF"/>
                          <w:sz w:val="18"/>
                          <w:szCs w:val="18"/>
                        </w:rPr>
                        <w:t xml:space="preserve"> </w:t>
                      </w:r>
                      <w:r w:rsidRPr="00B563A7">
                        <w:rPr>
                          <w:rFonts w:ascii="Tahoma" w:hAnsi="Tahoma" w:cs="Tahoma"/>
                          <w:color w:val="595959" w:themeColor="text1" w:themeTint="A6"/>
                          <w:sz w:val="18"/>
                          <w:szCs w:val="18"/>
                          <w:shd w:val="clear" w:color="auto" w:fill="FFFFFF"/>
                        </w:rPr>
                        <w:t>available via our single sign-on service,</w:t>
                      </w:r>
                      <w:r w:rsidRPr="00B563A7">
                        <w:rPr>
                          <w:rStyle w:val="apple-converted-space"/>
                          <w:rFonts w:ascii="Tahoma" w:hAnsi="Tahoma" w:cs="Tahoma"/>
                          <w:color w:val="595959" w:themeColor="text1" w:themeTint="A6"/>
                          <w:sz w:val="18"/>
                          <w:szCs w:val="18"/>
                          <w:shd w:val="clear" w:color="auto" w:fill="FFFFFF"/>
                        </w:rPr>
                        <w:t> </w:t>
                      </w:r>
                      <w:hyperlink r:id="rId34" w:history="1">
                        <w:r w:rsidRPr="00B563A7">
                          <w:rPr>
                            <w:rStyle w:val="Hyperlink"/>
                            <w:rFonts w:ascii="Tahoma" w:hAnsi="Tahoma" w:cs="Tahoma"/>
                            <w:color w:val="007BB0"/>
                            <w:sz w:val="18"/>
                            <w:szCs w:val="18"/>
                          </w:rPr>
                          <w:t>My Cambridg</w:t>
                        </w:r>
                        <w:r w:rsidRPr="0058073F">
                          <w:rPr>
                            <w:rStyle w:val="Hyperlink"/>
                            <w:rFonts w:ascii="Tahoma" w:hAnsi="Tahoma" w:cs="Tahoma"/>
                            <w:color w:val="007BB0"/>
                            <w:sz w:val="18"/>
                            <w:szCs w:val="18"/>
                          </w:rPr>
                          <w:t>e</w:t>
                        </w:r>
                      </w:hyperlink>
                      <w:r w:rsidRPr="00B563A7">
                        <w:rPr>
                          <w:rFonts w:ascii="Tahoma" w:hAnsi="Tahoma" w:cs="Tahoma"/>
                          <w:color w:val="0000FF"/>
                          <w:sz w:val="18"/>
                          <w:szCs w:val="18"/>
                        </w:rPr>
                        <w:br/>
                      </w:r>
                      <w:r w:rsidRPr="00B563A7">
                        <w:rPr>
                          <w:rFonts w:ascii="Tahoma" w:hAnsi="Tahoma" w:cs="Tahoma"/>
                          <w:color w:val="595959" w:themeColor="text1" w:themeTint="A6"/>
                          <w:sz w:val="18"/>
                          <w:szCs w:val="18"/>
                        </w:rPr>
                        <w:t xml:space="preserve">Please note that our post-review of marking copy scripts service is a paid-for service, available via our secure website, Interchange. </w:t>
                      </w:r>
                    </w:p>
                    <w:p w14:paraId="2B6E05F6" w14:textId="77777777" w:rsidR="00F044E7" w:rsidRPr="00B563A7" w:rsidRDefault="00F044E7" w:rsidP="00F044E7">
                      <w:pPr>
                        <w:pStyle w:val="NormalWeb"/>
                        <w:shd w:val="clear" w:color="auto" w:fill="FFFFFF" w:themeFill="background1"/>
                        <w:spacing w:before="0" w:beforeAutospacing="0" w:after="60" w:afterAutospacing="0"/>
                        <w:ind w:left="425"/>
                        <w:rPr>
                          <w:rFonts w:ascii="Tahoma" w:hAnsi="Tahoma" w:cs="Tahoma"/>
                          <w:color w:val="595959" w:themeColor="text1" w:themeTint="A6"/>
                          <w:sz w:val="18"/>
                          <w:szCs w:val="18"/>
                        </w:rPr>
                      </w:pPr>
                      <w:r w:rsidRPr="00B563A7">
                        <w:rPr>
                          <w:rFonts w:ascii="Tahoma" w:hAnsi="Tahoma" w:cs="Tahoma"/>
                          <w:color w:val="595959" w:themeColor="text1" w:themeTint="A6"/>
                          <w:sz w:val="18"/>
                          <w:szCs w:val="18"/>
                        </w:rPr>
                        <w:t>(</w:t>
                      </w:r>
                      <w:hyperlink r:id="rId35" w:history="1">
                        <w:r w:rsidRPr="00B563A7">
                          <w:rPr>
                            <w:rStyle w:val="Hyperlink"/>
                            <w:rFonts w:ascii="Tahoma" w:hAnsi="Tahoma" w:cs="Tahoma"/>
                            <w:b/>
                            <w:bCs/>
                            <w:color w:val="007BB0"/>
                            <w:sz w:val="18"/>
                            <w:szCs w:val="18"/>
                          </w:rPr>
                          <w:t>Pearson</w:t>
                        </w:r>
                      </w:hyperlink>
                      <w:r w:rsidRPr="00B563A7">
                        <w:rPr>
                          <w:rFonts w:ascii="Tahoma" w:hAnsi="Tahoma" w:cs="Tahoma"/>
                          <w:color w:val="595959" w:themeColor="text1" w:themeTint="A6"/>
                          <w:sz w:val="18"/>
                          <w:szCs w:val="18"/>
                        </w:rPr>
                        <w:t>) The Access to Script self-service portal will be available for you to access your candidates’ scripts free of charge for all scripts that have been marked electronically. It is designed to be a self-service portal where you can access, view and download your candidates’ scripts in PDF format free of charge. This portal is accessible via</w:t>
                      </w:r>
                      <w:r w:rsidRPr="00B563A7">
                        <w:rPr>
                          <w:rStyle w:val="apple-converted-space"/>
                          <w:rFonts w:ascii="Tahoma" w:hAnsi="Tahoma" w:cs="Tahoma"/>
                          <w:color w:val="595959" w:themeColor="text1" w:themeTint="A6"/>
                          <w:sz w:val="18"/>
                          <w:szCs w:val="18"/>
                        </w:rPr>
                        <w:t> </w:t>
                      </w:r>
                      <w:hyperlink r:id="rId36" w:tgtFrame="_blank" w:history="1">
                        <w:r w:rsidRPr="00B563A7">
                          <w:rPr>
                            <w:rStyle w:val="Hyperlink"/>
                            <w:rFonts w:ascii="Tahoma" w:hAnsi="Tahoma" w:cs="Tahoma"/>
                            <w:color w:val="007BB0"/>
                            <w:sz w:val="18"/>
                            <w:szCs w:val="18"/>
                          </w:rPr>
                          <w:t>Edexcel Online</w:t>
                        </w:r>
                      </w:hyperlink>
                      <w:r w:rsidRPr="00B563A7">
                        <w:rPr>
                          <w:rFonts w:ascii="Tahoma" w:hAnsi="Tahoma" w:cs="Tahoma"/>
                          <w:color w:val="595959" w:themeColor="text1" w:themeTint="A6"/>
                          <w:sz w:val="18"/>
                          <w:szCs w:val="18"/>
                        </w:rPr>
                        <w:t>. All ATS requests other than the post-review of marking photocopy script request will be free of charge</w:t>
                      </w:r>
                      <w:r w:rsidRPr="00B563A7">
                        <w:rPr>
                          <w:rFonts w:cs="Tahoma"/>
                          <w:color w:val="595959" w:themeColor="text1" w:themeTint="A6"/>
                          <w:sz w:val="18"/>
                          <w:szCs w:val="18"/>
                        </w:rPr>
                        <w:t xml:space="preserve"> </w:t>
                      </w:r>
                    </w:p>
                    <w:p w14:paraId="36E77ACC" w14:textId="77777777" w:rsidR="00F044E7" w:rsidRPr="00333470" w:rsidRDefault="00F044E7" w:rsidP="00F044E7">
                      <w:pPr>
                        <w:shd w:val="clear" w:color="auto" w:fill="FFFFFF" w:themeFill="background1"/>
                        <w:spacing w:after="60"/>
                        <w:ind w:left="426"/>
                        <w:rPr>
                          <w:rFonts w:cs="Tahoma"/>
                          <w:color w:val="333333"/>
                          <w:sz w:val="18"/>
                          <w:szCs w:val="18"/>
                        </w:rPr>
                      </w:pPr>
                      <w:r w:rsidRPr="00B563A7">
                        <w:rPr>
                          <w:rFonts w:cs="Tahoma"/>
                          <w:color w:val="595959" w:themeColor="text1" w:themeTint="A6"/>
                          <w:sz w:val="18"/>
                          <w:szCs w:val="18"/>
                        </w:rPr>
                        <w:t>(</w:t>
                      </w:r>
                      <w:hyperlink r:id="rId37" w:anchor="tab_1" w:history="1">
                        <w:r w:rsidRPr="00B563A7">
                          <w:rPr>
                            <w:rStyle w:val="Hyperlink"/>
                            <w:rFonts w:cs="Tahoma"/>
                            <w:b/>
                            <w:bCs/>
                            <w:color w:val="007BB0"/>
                            <w:sz w:val="18"/>
                            <w:szCs w:val="18"/>
                          </w:rPr>
                          <w:t>WJEC</w:t>
                        </w:r>
                      </w:hyperlink>
                      <w:r w:rsidRPr="00B563A7">
                        <w:rPr>
                          <w:rFonts w:cs="Tahoma"/>
                          <w:color w:val="595959" w:themeColor="text1" w:themeTint="A6"/>
                          <w:sz w:val="18"/>
                          <w:szCs w:val="18"/>
                        </w:rPr>
                        <w:t xml:space="preserve"> / </w:t>
                      </w:r>
                      <w:hyperlink r:id="rId38" w:anchor="tab_1" w:history="1">
                        <w:proofErr w:type="spellStart"/>
                        <w:r w:rsidRPr="00B563A7">
                          <w:rPr>
                            <w:rStyle w:val="Hyperlink"/>
                            <w:rFonts w:cs="Tahoma"/>
                            <w:b/>
                            <w:bCs/>
                            <w:color w:val="007BB0"/>
                            <w:sz w:val="18"/>
                            <w:szCs w:val="18"/>
                          </w:rPr>
                          <w:t>Eduqas</w:t>
                        </w:r>
                        <w:proofErr w:type="spellEnd"/>
                      </w:hyperlink>
                      <w:r w:rsidRPr="00B563A7">
                        <w:rPr>
                          <w:rFonts w:cs="Tahoma"/>
                          <w:color w:val="595959" w:themeColor="text1" w:themeTint="A6"/>
                          <w:sz w:val="18"/>
                          <w:szCs w:val="18"/>
                        </w:rPr>
                        <w:t>) If you wish to submit an application for a review or apply for access to scripts, centres can do this online via</w:t>
                      </w:r>
                      <w:r w:rsidRPr="00B563A7">
                        <w:rPr>
                          <w:rStyle w:val="apple-converted-space"/>
                          <w:rFonts w:cs="Tahoma"/>
                          <w:color w:val="595959" w:themeColor="text1" w:themeTint="A6"/>
                          <w:sz w:val="18"/>
                          <w:szCs w:val="18"/>
                        </w:rPr>
                        <w:t> </w:t>
                      </w:r>
                      <w:hyperlink r:id="rId39" w:tgtFrame="_blank" w:history="1">
                        <w:r w:rsidRPr="00B563A7">
                          <w:rPr>
                            <w:rStyle w:val="Hyperlink"/>
                            <w:rFonts w:cs="Tahoma"/>
                            <w:color w:val="007BB0"/>
                            <w:sz w:val="18"/>
                            <w:szCs w:val="18"/>
                          </w:rPr>
                          <w:t>WJEC's secure website</w:t>
                        </w:r>
                      </w:hyperlink>
                      <w:r w:rsidRPr="00B563A7">
                        <w:rPr>
                          <w:rFonts w:cs="Tahoma"/>
                          <w:color w:val="333333"/>
                          <w:sz w:val="18"/>
                          <w:szCs w:val="18"/>
                        </w:rPr>
                        <w:t xml:space="preserve">. </w:t>
                      </w:r>
                      <w:r w:rsidRPr="00B563A7">
                        <w:rPr>
                          <w:rFonts w:cs="Tahoma"/>
                          <w:color w:val="595959" w:themeColor="text1" w:themeTint="A6"/>
                          <w:sz w:val="18"/>
                          <w:szCs w:val="18"/>
                        </w:rPr>
                        <w:t>Access to an electronic script is free. There is a fee for electronic script to be returned with review outcome</w:t>
                      </w:r>
                      <w:r w:rsidRPr="00B563A7">
                        <w:rPr>
                          <w:rFonts w:cs="Tahoma"/>
                          <w:sz w:val="18"/>
                          <w:szCs w:val="18"/>
                        </w:rPr>
                        <w:t>.</w:t>
                      </w:r>
                      <w:r w:rsidRPr="00731104">
                        <w:rPr>
                          <w:rFonts w:cs="Tahoma"/>
                          <w:sz w:val="18"/>
                          <w:szCs w:val="18"/>
                        </w:rPr>
                        <w:t xml:space="preserve"> </w:t>
                      </w:r>
                    </w:p>
                    <w:p w14:paraId="695EA213" w14:textId="77777777" w:rsidR="00F044E7" w:rsidRPr="00401A29" w:rsidRDefault="00F044E7" w:rsidP="00F044E7">
                      <w:pPr>
                        <w:spacing w:before="120" w:after="120" w:line="240" w:lineRule="auto"/>
                        <w:rPr>
                          <w:rFonts w:cs="Tahoma"/>
                          <w:color w:val="0070C0"/>
                          <w:sz w:val="20"/>
                          <w:szCs w:val="20"/>
                        </w:rPr>
                      </w:pPr>
                    </w:p>
                  </w:txbxContent>
                </v:textbox>
                <w10:wrap anchorx="margin"/>
              </v:shape>
            </w:pict>
          </mc:Fallback>
        </mc:AlternateContent>
      </w:r>
      <w:r w:rsidR="00BF1FC9" w:rsidRPr="00511F0F">
        <w:rPr>
          <w:b/>
          <w:color w:val="FF0000"/>
        </w:rPr>
        <w:t xml:space="preserve"> </w:t>
      </w:r>
    </w:p>
    <w:tbl>
      <w:tblPr>
        <w:tblW w:w="1057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3"/>
        <w:gridCol w:w="2639"/>
        <w:gridCol w:w="1725"/>
        <w:gridCol w:w="1552"/>
        <w:gridCol w:w="1725"/>
      </w:tblGrid>
      <w:tr w:rsidR="00F044E7" w:rsidRPr="005F2EB8" w14:paraId="165040F3" w14:textId="77777777" w:rsidTr="005D1B45">
        <w:trPr>
          <w:trHeight w:val="540"/>
        </w:trPr>
        <w:tc>
          <w:tcPr>
            <w:tcW w:w="2933"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7AC8986F" w14:textId="77777777" w:rsidR="00F044E7" w:rsidRPr="00B05361" w:rsidRDefault="00F044E7" w:rsidP="003065E9">
            <w:pPr>
              <w:spacing w:before="120" w:after="120" w:line="240" w:lineRule="auto"/>
              <w:jc w:val="center"/>
              <w:rPr>
                <w:rFonts w:cs="Tahoma"/>
                <w:sz w:val="20"/>
                <w:szCs w:val="20"/>
              </w:rPr>
            </w:pPr>
            <w:r w:rsidRPr="00B05361">
              <w:rPr>
                <w:rFonts w:cs="Tahoma"/>
                <w:sz w:val="20"/>
                <w:szCs w:val="20"/>
              </w:rPr>
              <w:t>Post-results service</w:t>
            </w:r>
          </w:p>
        </w:tc>
        <w:tc>
          <w:tcPr>
            <w:tcW w:w="2639"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7C8CDB7F" w14:textId="77777777" w:rsidR="00F044E7" w:rsidRPr="00B05361" w:rsidRDefault="00F044E7" w:rsidP="003065E9">
            <w:pPr>
              <w:spacing w:before="120" w:after="120" w:line="240" w:lineRule="auto"/>
              <w:jc w:val="center"/>
              <w:rPr>
                <w:rFonts w:cs="Tahoma"/>
                <w:sz w:val="20"/>
                <w:szCs w:val="20"/>
              </w:rPr>
            </w:pPr>
            <w:r w:rsidRPr="00B05361">
              <w:rPr>
                <w:rFonts w:cs="Tahoma"/>
                <w:sz w:val="20"/>
                <w:szCs w:val="20"/>
              </w:rPr>
              <w:t>Deadline</w:t>
            </w:r>
          </w:p>
          <w:p w14:paraId="06CC617A" w14:textId="77777777" w:rsidR="00F044E7" w:rsidRDefault="00F044E7" w:rsidP="003065E9">
            <w:pPr>
              <w:spacing w:before="120" w:after="120" w:line="240" w:lineRule="auto"/>
              <w:jc w:val="center"/>
              <w:rPr>
                <w:rFonts w:cs="Tahoma"/>
                <w:sz w:val="20"/>
                <w:szCs w:val="20"/>
              </w:rPr>
            </w:pPr>
            <w:r w:rsidRPr="00B05361">
              <w:rPr>
                <w:rFonts w:cs="Tahoma"/>
                <w:sz w:val="20"/>
                <w:szCs w:val="20"/>
              </w:rPr>
              <w:t>(Final date for requesting)</w:t>
            </w:r>
          </w:p>
          <w:p w14:paraId="42CD9D09" w14:textId="2B1C4E00" w:rsidR="008532D3" w:rsidRPr="008532D3" w:rsidRDefault="008532D3" w:rsidP="003065E9">
            <w:pPr>
              <w:spacing w:before="120" w:after="120" w:line="240" w:lineRule="auto"/>
              <w:jc w:val="center"/>
              <w:rPr>
                <w:rFonts w:cs="Tahoma"/>
                <w:b/>
                <w:sz w:val="20"/>
                <w:szCs w:val="20"/>
              </w:rPr>
            </w:pPr>
          </w:p>
        </w:tc>
        <w:tc>
          <w:tcPr>
            <w:tcW w:w="1725"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650E2C86" w14:textId="77777777" w:rsidR="00F044E7" w:rsidRPr="00B05361" w:rsidRDefault="00F044E7" w:rsidP="003065E9">
            <w:pPr>
              <w:spacing w:before="120" w:after="120" w:line="240" w:lineRule="auto"/>
              <w:jc w:val="center"/>
              <w:rPr>
                <w:rFonts w:cs="Tahoma"/>
                <w:bCs/>
                <w:sz w:val="20"/>
                <w:szCs w:val="20"/>
              </w:rPr>
            </w:pPr>
            <w:r w:rsidRPr="00B05361">
              <w:rPr>
                <w:rFonts w:cs="Tahoma"/>
                <w:bCs/>
                <w:sz w:val="20"/>
                <w:szCs w:val="20"/>
              </w:rPr>
              <w:t xml:space="preserve">AQA </w:t>
            </w:r>
            <w:r w:rsidRPr="00B05361">
              <w:rPr>
                <w:rFonts w:cs="Tahoma"/>
                <w:sz w:val="20"/>
                <w:szCs w:val="20"/>
              </w:rPr>
              <w:t>fees and charges</w:t>
            </w:r>
          </w:p>
          <w:p w14:paraId="6BCEEABE" w14:textId="61EE70EC" w:rsidR="00F044E7" w:rsidRPr="00B05361" w:rsidRDefault="00F044E7" w:rsidP="003065E9">
            <w:pPr>
              <w:spacing w:before="120" w:after="120" w:line="240" w:lineRule="auto"/>
              <w:jc w:val="center"/>
              <w:rPr>
                <w:rFonts w:cs="Tahoma"/>
                <w:sz w:val="20"/>
                <w:szCs w:val="20"/>
              </w:rPr>
            </w:pPr>
          </w:p>
        </w:tc>
        <w:tc>
          <w:tcPr>
            <w:tcW w:w="1552"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7C106199" w14:textId="77777777" w:rsidR="00F044E7" w:rsidRPr="00B05361" w:rsidRDefault="00F044E7" w:rsidP="003065E9">
            <w:pPr>
              <w:spacing w:before="120" w:after="120" w:line="240" w:lineRule="auto"/>
              <w:jc w:val="center"/>
              <w:rPr>
                <w:rFonts w:cs="Tahoma"/>
                <w:bCs/>
                <w:sz w:val="20"/>
                <w:szCs w:val="20"/>
              </w:rPr>
            </w:pPr>
            <w:r w:rsidRPr="00B05361">
              <w:rPr>
                <w:rFonts w:cs="Tahoma"/>
                <w:bCs/>
                <w:sz w:val="20"/>
                <w:szCs w:val="20"/>
              </w:rPr>
              <w:t xml:space="preserve">OCR </w:t>
            </w:r>
            <w:r w:rsidRPr="00B05361">
              <w:rPr>
                <w:rFonts w:cs="Tahoma"/>
                <w:sz w:val="20"/>
                <w:szCs w:val="20"/>
              </w:rPr>
              <w:t>fees and charges</w:t>
            </w:r>
          </w:p>
          <w:p w14:paraId="1B7D1E0D" w14:textId="136EE926" w:rsidR="00F044E7" w:rsidRPr="00B05361" w:rsidRDefault="00F044E7" w:rsidP="003065E9">
            <w:pPr>
              <w:spacing w:before="120" w:after="120" w:line="240" w:lineRule="auto"/>
              <w:ind w:left="-102"/>
              <w:jc w:val="center"/>
              <w:rPr>
                <w:rFonts w:cs="Tahoma"/>
                <w:sz w:val="20"/>
                <w:szCs w:val="20"/>
              </w:rPr>
            </w:pPr>
          </w:p>
        </w:tc>
        <w:tc>
          <w:tcPr>
            <w:tcW w:w="1725"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29F688C1" w14:textId="77777777" w:rsidR="00F044E7" w:rsidRPr="00B05361" w:rsidRDefault="00F044E7" w:rsidP="003065E9">
            <w:pPr>
              <w:spacing w:before="120" w:after="120" w:line="240" w:lineRule="auto"/>
              <w:jc w:val="center"/>
              <w:rPr>
                <w:rFonts w:cs="Tahoma"/>
                <w:bCs/>
                <w:sz w:val="20"/>
                <w:szCs w:val="20"/>
              </w:rPr>
            </w:pPr>
            <w:r w:rsidRPr="00B05361">
              <w:rPr>
                <w:rFonts w:cs="Tahoma"/>
                <w:bCs/>
                <w:sz w:val="20"/>
                <w:szCs w:val="20"/>
              </w:rPr>
              <w:t xml:space="preserve">Pearson </w:t>
            </w:r>
            <w:r w:rsidRPr="00B05361">
              <w:rPr>
                <w:rFonts w:cs="Tahoma"/>
                <w:sz w:val="20"/>
                <w:szCs w:val="20"/>
              </w:rPr>
              <w:t>fees and charges</w:t>
            </w:r>
          </w:p>
          <w:p w14:paraId="71E91825" w14:textId="20F3215C" w:rsidR="00F044E7" w:rsidRPr="00B05361" w:rsidRDefault="00F044E7" w:rsidP="003065E9">
            <w:pPr>
              <w:spacing w:before="120" w:after="120" w:line="240" w:lineRule="auto"/>
              <w:jc w:val="center"/>
              <w:rPr>
                <w:rFonts w:cs="Tahoma"/>
                <w:sz w:val="20"/>
                <w:szCs w:val="20"/>
                <w:vertAlign w:val="superscript"/>
              </w:rPr>
            </w:pPr>
          </w:p>
        </w:tc>
      </w:tr>
      <w:tr w:rsidR="00F044E7" w:rsidRPr="005C7679" w14:paraId="1FC8F3BD" w14:textId="77777777" w:rsidTr="005D1B45">
        <w:trPr>
          <w:trHeight w:val="747"/>
        </w:trPr>
        <w:tc>
          <w:tcPr>
            <w:tcW w:w="2933" w:type="dxa"/>
            <w:tcBorders>
              <w:top w:val="single" w:sz="8" w:space="0" w:color="auto"/>
              <w:right w:val="single" w:sz="8" w:space="0" w:color="auto"/>
            </w:tcBorders>
            <w:shd w:val="clear" w:color="auto" w:fill="auto"/>
            <w:vAlign w:val="center"/>
          </w:tcPr>
          <w:p w14:paraId="1FD86759" w14:textId="3FB84FBA" w:rsidR="00F044E7" w:rsidRPr="002E07EC" w:rsidRDefault="002E07EC" w:rsidP="003065E9">
            <w:pPr>
              <w:spacing w:before="120" w:after="120" w:line="240" w:lineRule="auto"/>
              <w:rPr>
                <w:rFonts w:cs="Tahoma"/>
                <w:b/>
                <w:bCs/>
                <w:sz w:val="20"/>
                <w:szCs w:val="20"/>
              </w:rPr>
            </w:pPr>
            <w:proofErr w:type="spellStart"/>
            <w:r w:rsidRPr="002E07EC">
              <w:rPr>
                <w:rFonts w:cs="Tahoma"/>
                <w:b/>
                <w:sz w:val="20"/>
                <w:szCs w:val="20"/>
              </w:rPr>
              <w:t>RoR</w:t>
            </w:r>
            <w:proofErr w:type="spellEnd"/>
            <w:r w:rsidR="00F044E7" w:rsidRPr="002E07EC">
              <w:rPr>
                <w:rFonts w:cs="Tahoma"/>
                <w:b/>
                <w:sz w:val="20"/>
                <w:szCs w:val="20"/>
              </w:rPr>
              <w:t xml:space="preserve"> </w:t>
            </w:r>
            <w:r w:rsidR="00F044E7" w:rsidRPr="002E07EC">
              <w:rPr>
                <w:rFonts w:cs="Tahoma"/>
                <w:b/>
                <w:bCs/>
                <w:sz w:val="20"/>
                <w:szCs w:val="20"/>
              </w:rPr>
              <w:t>Service 1</w:t>
            </w:r>
            <w:r>
              <w:rPr>
                <w:rFonts w:cs="Tahoma"/>
                <w:b/>
                <w:bCs/>
                <w:sz w:val="20"/>
                <w:szCs w:val="20"/>
              </w:rPr>
              <w:t>:</w:t>
            </w:r>
          </w:p>
          <w:p w14:paraId="4C01763B" w14:textId="77777777" w:rsidR="00F044E7" w:rsidRPr="005C7679" w:rsidRDefault="00F044E7" w:rsidP="003065E9">
            <w:pPr>
              <w:spacing w:before="120" w:after="120" w:line="240" w:lineRule="auto"/>
              <w:rPr>
                <w:rFonts w:cs="Tahoma"/>
                <w:bCs/>
                <w:sz w:val="20"/>
                <w:szCs w:val="20"/>
              </w:rPr>
            </w:pPr>
            <w:r w:rsidRPr="0062782C">
              <w:rPr>
                <w:rFonts w:cs="Tahoma"/>
                <w:bCs/>
                <w:sz w:val="20"/>
                <w:szCs w:val="20"/>
              </w:rPr>
              <w:t>Clerical re-check</w:t>
            </w:r>
          </w:p>
        </w:tc>
        <w:tc>
          <w:tcPr>
            <w:tcW w:w="2639" w:type="dxa"/>
            <w:tcBorders>
              <w:top w:val="single" w:sz="8" w:space="0" w:color="auto"/>
              <w:left w:val="single" w:sz="8" w:space="0" w:color="auto"/>
              <w:bottom w:val="single" w:sz="8" w:space="0" w:color="auto"/>
              <w:right w:val="single" w:sz="8" w:space="0" w:color="auto"/>
            </w:tcBorders>
            <w:shd w:val="clear" w:color="auto" w:fill="auto"/>
            <w:vAlign w:val="center"/>
          </w:tcPr>
          <w:p w14:paraId="40A1B085" w14:textId="77777777" w:rsidR="00F044E7" w:rsidRDefault="00F044E7" w:rsidP="003065E9">
            <w:pPr>
              <w:spacing w:before="120" w:after="120" w:line="240" w:lineRule="auto"/>
              <w:jc w:val="center"/>
              <w:rPr>
                <w:rFonts w:cs="Tahoma"/>
                <w:sz w:val="20"/>
                <w:szCs w:val="20"/>
              </w:rPr>
            </w:pPr>
            <w:r w:rsidRPr="00B05361">
              <w:rPr>
                <w:rFonts w:cs="Tahoma"/>
                <w:sz w:val="20"/>
                <w:szCs w:val="20"/>
              </w:rPr>
              <w:t>2</w:t>
            </w:r>
            <w:r w:rsidR="008532D3">
              <w:rPr>
                <w:rFonts w:cs="Tahoma"/>
                <w:sz w:val="20"/>
                <w:szCs w:val="20"/>
              </w:rPr>
              <w:t>5</w:t>
            </w:r>
            <w:r w:rsidR="00FD625E">
              <w:rPr>
                <w:rFonts w:cs="Tahoma"/>
                <w:sz w:val="20"/>
                <w:szCs w:val="20"/>
              </w:rPr>
              <w:t>th</w:t>
            </w:r>
            <w:r w:rsidRPr="00B05361">
              <w:rPr>
                <w:rFonts w:cs="Tahoma"/>
                <w:sz w:val="20"/>
                <w:szCs w:val="20"/>
              </w:rPr>
              <w:t xml:space="preserve"> September 202</w:t>
            </w:r>
            <w:r w:rsidR="00FD625E">
              <w:rPr>
                <w:rFonts w:cs="Tahoma"/>
                <w:sz w:val="20"/>
                <w:szCs w:val="20"/>
              </w:rPr>
              <w:t>4</w:t>
            </w:r>
          </w:p>
          <w:p w14:paraId="6F219869" w14:textId="15FDB16A" w:rsidR="00F267E0" w:rsidRPr="00B05361" w:rsidRDefault="00F267E0" w:rsidP="003065E9">
            <w:pPr>
              <w:spacing w:before="120" w:after="120" w:line="240" w:lineRule="auto"/>
              <w:jc w:val="center"/>
              <w:rPr>
                <w:rFonts w:cs="Tahoma"/>
                <w:sz w:val="20"/>
                <w:szCs w:val="20"/>
              </w:rPr>
            </w:pPr>
            <w:r w:rsidRPr="001020C2">
              <w:rPr>
                <w:rFonts w:cs="Tahoma"/>
                <w:sz w:val="20"/>
                <w:szCs w:val="20"/>
              </w:rPr>
              <w:t>1:30</w:t>
            </w:r>
            <w:r>
              <w:rPr>
                <w:rFonts w:cs="Tahoma"/>
                <w:sz w:val="20"/>
                <w:szCs w:val="20"/>
              </w:rPr>
              <w:t xml:space="preserve"> pm</w:t>
            </w:r>
          </w:p>
        </w:tc>
        <w:tc>
          <w:tcPr>
            <w:tcW w:w="1725" w:type="dxa"/>
            <w:tcBorders>
              <w:top w:val="single" w:sz="8" w:space="0" w:color="auto"/>
              <w:left w:val="single" w:sz="8" w:space="0" w:color="auto"/>
            </w:tcBorders>
            <w:shd w:val="clear" w:color="auto" w:fill="auto"/>
            <w:vAlign w:val="center"/>
          </w:tcPr>
          <w:p w14:paraId="76E0F252" w14:textId="274CFB08" w:rsidR="00F044E7" w:rsidRPr="005C7679" w:rsidRDefault="00F044E7" w:rsidP="003065E9">
            <w:pPr>
              <w:spacing w:before="120" w:after="120" w:line="240" w:lineRule="auto"/>
              <w:rPr>
                <w:rFonts w:cs="Tahoma"/>
                <w:sz w:val="20"/>
                <w:szCs w:val="20"/>
              </w:rPr>
            </w:pPr>
            <w:r w:rsidRPr="005C7679">
              <w:rPr>
                <w:rFonts w:cs="Tahoma"/>
                <w:sz w:val="20"/>
                <w:szCs w:val="20"/>
              </w:rPr>
              <w:t xml:space="preserve">£ </w:t>
            </w:r>
            <w:r w:rsidR="00B25A8F">
              <w:rPr>
                <w:rFonts w:cs="Tahoma"/>
                <w:sz w:val="20"/>
                <w:szCs w:val="20"/>
              </w:rPr>
              <w:t>10.05</w:t>
            </w:r>
          </w:p>
        </w:tc>
        <w:tc>
          <w:tcPr>
            <w:tcW w:w="1552" w:type="dxa"/>
            <w:tcBorders>
              <w:top w:val="single" w:sz="8" w:space="0" w:color="auto"/>
            </w:tcBorders>
            <w:shd w:val="clear" w:color="auto" w:fill="auto"/>
            <w:vAlign w:val="center"/>
          </w:tcPr>
          <w:p w14:paraId="2EBD2F7F" w14:textId="77A91A55" w:rsidR="00F044E7" w:rsidRPr="005C7679" w:rsidRDefault="00F044E7" w:rsidP="003065E9">
            <w:pPr>
              <w:spacing w:before="120" w:after="120" w:line="240" w:lineRule="auto"/>
              <w:ind w:left="720" w:hanging="720"/>
              <w:rPr>
                <w:rFonts w:cs="Tahoma"/>
                <w:sz w:val="20"/>
                <w:szCs w:val="20"/>
              </w:rPr>
            </w:pPr>
            <w:r w:rsidRPr="005C7679">
              <w:rPr>
                <w:rFonts w:cs="Tahoma"/>
                <w:sz w:val="20"/>
                <w:szCs w:val="20"/>
              </w:rPr>
              <w:t xml:space="preserve">£ </w:t>
            </w:r>
            <w:r>
              <w:rPr>
                <w:rFonts w:cs="Tahoma"/>
                <w:sz w:val="20"/>
                <w:szCs w:val="20"/>
              </w:rPr>
              <w:t>1</w:t>
            </w:r>
            <w:r w:rsidR="00A7324F">
              <w:rPr>
                <w:rFonts w:cs="Tahoma"/>
                <w:sz w:val="20"/>
                <w:szCs w:val="20"/>
              </w:rPr>
              <w:t>1</w:t>
            </w:r>
            <w:r>
              <w:rPr>
                <w:rFonts w:cs="Tahoma"/>
                <w:sz w:val="20"/>
                <w:szCs w:val="20"/>
              </w:rPr>
              <w:t>.</w:t>
            </w:r>
            <w:r w:rsidR="00CC7AAF">
              <w:rPr>
                <w:rFonts w:cs="Tahoma"/>
                <w:sz w:val="20"/>
                <w:szCs w:val="20"/>
              </w:rPr>
              <w:t>75</w:t>
            </w:r>
          </w:p>
        </w:tc>
        <w:tc>
          <w:tcPr>
            <w:tcW w:w="1725" w:type="dxa"/>
            <w:tcBorders>
              <w:top w:val="single" w:sz="8" w:space="0" w:color="auto"/>
            </w:tcBorders>
            <w:shd w:val="clear" w:color="auto" w:fill="auto"/>
            <w:vAlign w:val="center"/>
          </w:tcPr>
          <w:p w14:paraId="2AD3F0C8" w14:textId="06CD0B39" w:rsidR="00F044E7" w:rsidRPr="005C7679" w:rsidRDefault="00F044E7" w:rsidP="003065E9">
            <w:pPr>
              <w:spacing w:before="120" w:after="120" w:line="240" w:lineRule="auto"/>
              <w:ind w:left="720" w:hanging="720"/>
              <w:rPr>
                <w:rFonts w:cs="Tahoma"/>
                <w:sz w:val="20"/>
                <w:szCs w:val="20"/>
              </w:rPr>
            </w:pPr>
            <w:r w:rsidRPr="00E95DBF">
              <w:rPr>
                <w:rFonts w:cs="Tahoma"/>
                <w:sz w:val="20"/>
                <w:szCs w:val="20"/>
              </w:rPr>
              <w:t xml:space="preserve">£ </w:t>
            </w:r>
            <w:r w:rsidR="008532D3">
              <w:rPr>
                <w:rFonts w:cs="Tahoma"/>
                <w:sz w:val="20"/>
                <w:szCs w:val="20"/>
              </w:rPr>
              <w:t>1</w:t>
            </w:r>
            <w:r w:rsidR="009F1DB4">
              <w:rPr>
                <w:rFonts w:cs="Tahoma"/>
                <w:sz w:val="20"/>
                <w:szCs w:val="20"/>
              </w:rPr>
              <w:t>3.50</w:t>
            </w:r>
          </w:p>
        </w:tc>
      </w:tr>
      <w:tr w:rsidR="00F044E7" w:rsidRPr="005C7679" w14:paraId="2D2F54C1" w14:textId="77777777" w:rsidTr="005D1B45">
        <w:trPr>
          <w:trHeight w:val="747"/>
        </w:trPr>
        <w:tc>
          <w:tcPr>
            <w:tcW w:w="2933" w:type="dxa"/>
            <w:tcBorders>
              <w:top w:val="single" w:sz="8" w:space="0" w:color="auto"/>
              <w:right w:val="single" w:sz="8" w:space="0" w:color="auto"/>
            </w:tcBorders>
            <w:shd w:val="clear" w:color="auto" w:fill="F2F2F2" w:themeFill="background1" w:themeFillShade="F2"/>
            <w:vAlign w:val="center"/>
          </w:tcPr>
          <w:p w14:paraId="7B3B4D48" w14:textId="254413CC" w:rsidR="00F044E7" w:rsidRPr="0062782C" w:rsidRDefault="00F044E7" w:rsidP="003065E9">
            <w:pPr>
              <w:spacing w:before="120" w:after="120" w:line="240" w:lineRule="auto"/>
              <w:rPr>
                <w:rFonts w:cs="Tahoma"/>
                <w:bCs/>
                <w:sz w:val="20"/>
                <w:szCs w:val="20"/>
              </w:rPr>
            </w:pPr>
            <w:proofErr w:type="spellStart"/>
            <w:r w:rsidRPr="0062782C">
              <w:rPr>
                <w:rFonts w:cs="Tahoma"/>
                <w:b/>
                <w:sz w:val="20"/>
                <w:szCs w:val="20"/>
              </w:rPr>
              <w:t>RoR</w:t>
            </w:r>
            <w:proofErr w:type="spellEnd"/>
            <w:r w:rsidRPr="0062782C">
              <w:rPr>
                <w:rFonts w:cs="Tahoma"/>
                <w:b/>
                <w:sz w:val="20"/>
                <w:szCs w:val="20"/>
              </w:rPr>
              <w:t xml:space="preserve"> </w:t>
            </w:r>
            <w:r w:rsidRPr="0062782C">
              <w:rPr>
                <w:rFonts w:cs="Tahoma"/>
                <w:bCs/>
                <w:sz w:val="20"/>
                <w:szCs w:val="20"/>
              </w:rPr>
              <w:t>Service 2</w:t>
            </w:r>
          </w:p>
          <w:p w14:paraId="2D10C921" w14:textId="77777777" w:rsidR="00F044E7" w:rsidRPr="005C7679" w:rsidRDefault="00F044E7" w:rsidP="003065E9">
            <w:pPr>
              <w:spacing w:before="120" w:after="120" w:line="240" w:lineRule="auto"/>
              <w:rPr>
                <w:rFonts w:cs="Tahoma"/>
                <w:b/>
                <w:sz w:val="20"/>
                <w:szCs w:val="20"/>
              </w:rPr>
            </w:pPr>
            <w:r w:rsidRPr="0062782C">
              <w:rPr>
                <w:rFonts w:cs="Tahoma"/>
                <w:bCs/>
                <w:sz w:val="20"/>
                <w:szCs w:val="20"/>
              </w:rPr>
              <w:t>Review of marking</w:t>
            </w:r>
          </w:p>
        </w:tc>
        <w:tc>
          <w:tcPr>
            <w:tcW w:w="2639"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416721F" w14:textId="77777777" w:rsidR="00F044E7" w:rsidRDefault="00F044E7" w:rsidP="003065E9">
            <w:pPr>
              <w:spacing w:before="120" w:after="120" w:line="240" w:lineRule="auto"/>
              <w:jc w:val="center"/>
              <w:rPr>
                <w:rFonts w:cs="Tahoma"/>
                <w:sz w:val="20"/>
                <w:szCs w:val="20"/>
              </w:rPr>
            </w:pPr>
            <w:r w:rsidRPr="00B05361">
              <w:rPr>
                <w:rFonts w:cs="Tahoma"/>
                <w:sz w:val="20"/>
                <w:szCs w:val="20"/>
              </w:rPr>
              <w:t>2</w:t>
            </w:r>
            <w:r w:rsidR="008532D3">
              <w:rPr>
                <w:rFonts w:cs="Tahoma"/>
                <w:sz w:val="20"/>
                <w:szCs w:val="20"/>
              </w:rPr>
              <w:t>5</w:t>
            </w:r>
            <w:r w:rsidR="00FD625E">
              <w:rPr>
                <w:rFonts w:cs="Tahoma"/>
                <w:sz w:val="20"/>
                <w:szCs w:val="20"/>
              </w:rPr>
              <w:t>th</w:t>
            </w:r>
            <w:r w:rsidRPr="00B05361">
              <w:rPr>
                <w:rFonts w:cs="Tahoma"/>
                <w:sz w:val="20"/>
                <w:szCs w:val="20"/>
              </w:rPr>
              <w:t xml:space="preserve"> September 202</w:t>
            </w:r>
            <w:r w:rsidR="00FD625E">
              <w:rPr>
                <w:rFonts w:cs="Tahoma"/>
                <w:sz w:val="20"/>
                <w:szCs w:val="20"/>
              </w:rPr>
              <w:t>4</w:t>
            </w:r>
          </w:p>
          <w:p w14:paraId="7800C822" w14:textId="7C24E221" w:rsidR="00F267E0" w:rsidRPr="00B05361" w:rsidRDefault="00F267E0" w:rsidP="003065E9">
            <w:pPr>
              <w:spacing w:before="120" w:after="120" w:line="240" w:lineRule="auto"/>
              <w:jc w:val="center"/>
              <w:rPr>
                <w:rFonts w:cs="Tahoma"/>
                <w:sz w:val="20"/>
                <w:szCs w:val="20"/>
              </w:rPr>
            </w:pPr>
            <w:r w:rsidRPr="001020C2">
              <w:rPr>
                <w:rFonts w:cs="Tahoma"/>
                <w:sz w:val="20"/>
                <w:szCs w:val="20"/>
              </w:rPr>
              <w:t>1:30</w:t>
            </w:r>
            <w:r>
              <w:rPr>
                <w:rFonts w:cs="Tahoma"/>
                <w:sz w:val="20"/>
                <w:szCs w:val="20"/>
              </w:rPr>
              <w:t xml:space="preserve"> pm</w:t>
            </w:r>
          </w:p>
        </w:tc>
        <w:tc>
          <w:tcPr>
            <w:tcW w:w="1725" w:type="dxa"/>
            <w:tcBorders>
              <w:top w:val="single" w:sz="8" w:space="0" w:color="auto"/>
              <w:left w:val="single" w:sz="8" w:space="0" w:color="auto"/>
            </w:tcBorders>
            <w:shd w:val="clear" w:color="auto" w:fill="F2F2F2" w:themeFill="background1" w:themeFillShade="F2"/>
            <w:vAlign w:val="center"/>
          </w:tcPr>
          <w:p w14:paraId="510AB5B0" w14:textId="1B9F05DC" w:rsidR="00F044E7" w:rsidRPr="005C7679" w:rsidRDefault="00F044E7" w:rsidP="003065E9">
            <w:pPr>
              <w:spacing w:before="120" w:after="120" w:line="240" w:lineRule="auto"/>
              <w:rPr>
                <w:rFonts w:cs="Tahoma"/>
                <w:sz w:val="20"/>
                <w:szCs w:val="20"/>
              </w:rPr>
            </w:pPr>
            <w:r w:rsidRPr="00E95DBF">
              <w:rPr>
                <w:rFonts w:cs="Tahoma"/>
                <w:sz w:val="20"/>
                <w:szCs w:val="20"/>
              </w:rPr>
              <w:t>£</w:t>
            </w:r>
            <w:r w:rsidR="00980D72" w:rsidRPr="00E95DBF">
              <w:rPr>
                <w:rFonts w:cs="Tahoma"/>
                <w:sz w:val="20"/>
                <w:szCs w:val="20"/>
              </w:rPr>
              <w:t>4</w:t>
            </w:r>
            <w:r w:rsidR="00B25A8F">
              <w:rPr>
                <w:rFonts w:cs="Tahoma"/>
                <w:sz w:val="20"/>
                <w:szCs w:val="20"/>
              </w:rPr>
              <w:t>9.65</w:t>
            </w:r>
          </w:p>
        </w:tc>
        <w:tc>
          <w:tcPr>
            <w:tcW w:w="1552" w:type="dxa"/>
            <w:tcBorders>
              <w:top w:val="single" w:sz="8" w:space="0" w:color="auto"/>
            </w:tcBorders>
            <w:shd w:val="clear" w:color="auto" w:fill="F2F2F2" w:themeFill="background1" w:themeFillShade="F2"/>
            <w:vAlign w:val="center"/>
          </w:tcPr>
          <w:p w14:paraId="22E90C29" w14:textId="58596770" w:rsidR="00F044E7" w:rsidRPr="005C7679" w:rsidRDefault="00F044E7" w:rsidP="003065E9">
            <w:pPr>
              <w:spacing w:before="120" w:after="120" w:line="240" w:lineRule="auto"/>
              <w:ind w:left="720" w:hanging="720"/>
              <w:rPr>
                <w:rFonts w:cs="Tahoma"/>
                <w:sz w:val="20"/>
                <w:szCs w:val="20"/>
              </w:rPr>
            </w:pPr>
            <w:r w:rsidRPr="005C7679">
              <w:rPr>
                <w:rFonts w:cs="Tahoma"/>
                <w:sz w:val="20"/>
                <w:szCs w:val="20"/>
              </w:rPr>
              <w:t xml:space="preserve">£ </w:t>
            </w:r>
            <w:r w:rsidR="00CC7AAF">
              <w:rPr>
                <w:rFonts w:cs="Tahoma"/>
                <w:sz w:val="20"/>
                <w:szCs w:val="20"/>
              </w:rPr>
              <w:t>62</w:t>
            </w:r>
            <w:r>
              <w:rPr>
                <w:rFonts w:cs="Tahoma"/>
                <w:sz w:val="20"/>
                <w:szCs w:val="20"/>
              </w:rPr>
              <w:t>.</w:t>
            </w:r>
            <w:r w:rsidR="00553EDC">
              <w:rPr>
                <w:rFonts w:cs="Tahoma"/>
                <w:sz w:val="20"/>
                <w:szCs w:val="20"/>
              </w:rPr>
              <w:t>50</w:t>
            </w:r>
          </w:p>
        </w:tc>
        <w:tc>
          <w:tcPr>
            <w:tcW w:w="1725" w:type="dxa"/>
            <w:tcBorders>
              <w:top w:val="single" w:sz="8" w:space="0" w:color="auto"/>
            </w:tcBorders>
            <w:shd w:val="clear" w:color="auto" w:fill="F2F2F2" w:themeFill="background1" w:themeFillShade="F2"/>
            <w:vAlign w:val="center"/>
          </w:tcPr>
          <w:p w14:paraId="618457F6" w14:textId="03A518D0" w:rsidR="00F044E7" w:rsidRPr="008532D3" w:rsidRDefault="00F044E7" w:rsidP="003065E9">
            <w:pPr>
              <w:spacing w:before="120" w:after="120" w:line="240" w:lineRule="auto"/>
              <w:ind w:left="720" w:hanging="720"/>
              <w:rPr>
                <w:rFonts w:cs="Tahoma"/>
                <w:sz w:val="20"/>
                <w:szCs w:val="20"/>
                <w:highlight w:val="yellow"/>
              </w:rPr>
            </w:pPr>
            <w:r w:rsidRPr="00454764">
              <w:rPr>
                <w:rFonts w:cs="Tahoma"/>
                <w:sz w:val="20"/>
                <w:szCs w:val="20"/>
              </w:rPr>
              <w:t xml:space="preserve">£ </w:t>
            </w:r>
            <w:r w:rsidR="009F1DB4">
              <w:rPr>
                <w:rFonts w:cs="Tahoma"/>
                <w:sz w:val="20"/>
                <w:szCs w:val="20"/>
              </w:rPr>
              <w:t>52.70</w:t>
            </w:r>
          </w:p>
        </w:tc>
      </w:tr>
      <w:tr w:rsidR="0034795B" w:rsidRPr="005C7679" w14:paraId="7BE3A94E" w14:textId="77777777" w:rsidTr="005D1B45">
        <w:trPr>
          <w:trHeight w:val="747"/>
        </w:trPr>
        <w:tc>
          <w:tcPr>
            <w:tcW w:w="2933" w:type="dxa"/>
            <w:tcBorders>
              <w:top w:val="single" w:sz="8" w:space="0" w:color="auto"/>
              <w:right w:val="single" w:sz="8" w:space="0" w:color="auto"/>
            </w:tcBorders>
            <w:shd w:val="clear" w:color="auto" w:fill="F2F2F2" w:themeFill="background1" w:themeFillShade="F2"/>
            <w:vAlign w:val="center"/>
          </w:tcPr>
          <w:p w14:paraId="4939A7AE" w14:textId="1E1724B5" w:rsidR="0034795B" w:rsidRDefault="00DB3EAC" w:rsidP="003065E9">
            <w:pPr>
              <w:spacing w:before="120" w:after="120" w:line="240" w:lineRule="auto"/>
              <w:rPr>
                <w:rFonts w:cs="Tahoma"/>
                <w:b/>
                <w:sz w:val="20"/>
                <w:szCs w:val="20"/>
              </w:rPr>
            </w:pPr>
            <w:proofErr w:type="spellStart"/>
            <w:r w:rsidRPr="0034795B">
              <w:rPr>
                <w:rFonts w:eastAsia="Times New Roman" w:cs="Tahoma"/>
                <w:b/>
                <w:color w:val="000000"/>
                <w:sz w:val="20"/>
                <w:szCs w:val="20"/>
                <w:lang w:eastAsia="en-US"/>
              </w:rPr>
              <w:t>RoR</w:t>
            </w:r>
            <w:proofErr w:type="spellEnd"/>
            <w:r w:rsidRPr="0034795B">
              <w:rPr>
                <w:rFonts w:eastAsia="Times New Roman" w:cs="Tahoma"/>
                <w:b/>
                <w:color w:val="000000"/>
                <w:sz w:val="20"/>
                <w:szCs w:val="20"/>
                <w:lang w:eastAsia="en-US"/>
              </w:rPr>
              <w:t xml:space="preserve"> Service 2</w:t>
            </w:r>
            <w:r>
              <w:rPr>
                <w:rFonts w:eastAsia="Times New Roman" w:cs="Tahoma"/>
                <w:b/>
                <w:color w:val="000000"/>
                <w:sz w:val="20"/>
                <w:szCs w:val="20"/>
                <w:lang w:eastAsia="en-US"/>
              </w:rPr>
              <w:t>a:</w:t>
            </w:r>
            <w:r>
              <w:rPr>
                <w:rFonts w:eastAsia="Times New Roman" w:cs="Tahoma"/>
                <w:color w:val="000000"/>
                <w:sz w:val="20"/>
                <w:szCs w:val="20"/>
                <w:lang w:eastAsia="en-US"/>
              </w:rPr>
              <w:t xml:space="preserve"> </w:t>
            </w:r>
            <w:r w:rsidRPr="00F26BD7">
              <w:rPr>
                <w:rFonts w:eastAsia="Times New Roman" w:cs="Tahoma"/>
                <w:color w:val="000000"/>
                <w:sz w:val="20"/>
                <w:szCs w:val="20"/>
                <w:lang w:eastAsia="en-US"/>
              </w:rPr>
              <w:t xml:space="preserve">Review of marking with </w:t>
            </w:r>
            <w:r>
              <w:rPr>
                <w:rFonts w:eastAsia="Times New Roman" w:cs="Tahoma"/>
                <w:color w:val="000000"/>
                <w:sz w:val="20"/>
                <w:szCs w:val="20"/>
                <w:lang w:eastAsia="en-US"/>
              </w:rPr>
              <w:t>copy of reviewed script</w:t>
            </w:r>
          </w:p>
        </w:tc>
        <w:tc>
          <w:tcPr>
            <w:tcW w:w="2639"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BB94C87" w14:textId="77777777" w:rsidR="0034795B" w:rsidRDefault="008532D3" w:rsidP="003065E9">
            <w:pPr>
              <w:spacing w:before="120" w:after="120" w:line="240" w:lineRule="auto"/>
              <w:jc w:val="center"/>
              <w:rPr>
                <w:rFonts w:cs="Tahoma"/>
                <w:sz w:val="20"/>
                <w:szCs w:val="20"/>
              </w:rPr>
            </w:pPr>
            <w:r w:rsidRPr="00B05361">
              <w:rPr>
                <w:rFonts w:cs="Tahoma"/>
                <w:sz w:val="20"/>
                <w:szCs w:val="20"/>
              </w:rPr>
              <w:t>2</w:t>
            </w:r>
            <w:r>
              <w:rPr>
                <w:rFonts w:cs="Tahoma"/>
                <w:sz w:val="20"/>
                <w:szCs w:val="20"/>
              </w:rPr>
              <w:t>5th</w:t>
            </w:r>
            <w:r w:rsidRPr="00B05361">
              <w:rPr>
                <w:rFonts w:cs="Tahoma"/>
                <w:sz w:val="20"/>
                <w:szCs w:val="20"/>
              </w:rPr>
              <w:t xml:space="preserve"> September 202</w:t>
            </w:r>
            <w:r>
              <w:rPr>
                <w:rFonts w:cs="Tahoma"/>
                <w:sz w:val="20"/>
                <w:szCs w:val="20"/>
              </w:rPr>
              <w:t>4</w:t>
            </w:r>
          </w:p>
          <w:p w14:paraId="43E2AC5B" w14:textId="3EB9D61F" w:rsidR="00F267E0" w:rsidRPr="00B05361" w:rsidRDefault="00F267E0" w:rsidP="003065E9">
            <w:pPr>
              <w:spacing w:before="120" w:after="120" w:line="240" w:lineRule="auto"/>
              <w:jc w:val="center"/>
              <w:rPr>
                <w:rFonts w:cs="Tahoma"/>
                <w:sz w:val="20"/>
                <w:szCs w:val="20"/>
              </w:rPr>
            </w:pPr>
            <w:r w:rsidRPr="001020C2">
              <w:rPr>
                <w:rFonts w:cs="Tahoma"/>
                <w:sz w:val="20"/>
                <w:szCs w:val="20"/>
              </w:rPr>
              <w:t>1:30</w:t>
            </w:r>
            <w:r>
              <w:rPr>
                <w:rFonts w:cs="Tahoma"/>
                <w:sz w:val="20"/>
                <w:szCs w:val="20"/>
              </w:rPr>
              <w:t xml:space="preserve"> pm</w:t>
            </w:r>
          </w:p>
        </w:tc>
        <w:tc>
          <w:tcPr>
            <w:tcW w:w="1725" w:type="dxa"/>
            <w:tcBorders>
              <w:top w:val="single" w:sz="8" w:space="0" w:color="auto"/>
              <w:left w:val="single" w:sz="8" w:space="0" w:color="auto"/>
            </w:tcBorders>
            <w:shd w:val="clear" w:color="auto" w:fill="F2F2F2" w:themeFill="background1" w:themeFillShade="F2"/>
            <w:vAlign w:val="center"/>
          </w:tcPr>
          <w:p w14:paraId="69FAF958" w14:textId="6EF02C63" w:rsidR="0034795B" w:rsidRPr="00E95DBF" w:rsidRDefault="00A46FB0" w:rsidP="003065E9">
            <w:pPr>
              <w:spacing w:before="120" w:after="120" w:line="240" w:lineRule="auto"/>
              <w:rPr>
                <w:rFonts w:cs="Tahoma"/>
                <w:sz w:val="20"/>
                <w:szCs w:val="20"/>
              </w:rPr>
            </w:pPr>
            <w:r>
              <w:rPr>
                <w:rFonts w:cs="Tahoma"/>
                <w:sz w:val="20"/>
                <w:szCs w:val="20"/>
              </w:rPr>
              <w:t>£49.65</w:t>
            </w:r>
          </w:p>
        </w:tc>
        <w:tc>
          <w:tcPr>
            <w:tcW w:w="1552" w:type="dxa"/>
            <w:tcBorders>
              <w:top w:val="single" w:sz="8" w:space="0" w:color="auto"/>
            </w:tcBorders>
            <w:shd w:val="clear" w:color="auto" w:fill="F2F2F2" w:themeFill="background1" w:themeFillShade="F2"/>
            <w:vAlign w:val="center"/>
          </w:tcPr>
          <w:p w14:paraId="5C3CA073" w14:textId="5C1E2F91" w:rsidR="0034795B" w:rsidRPr="009F1DB4" w:rsidRDefault="00A46FB0" w:rsidP="003065E9">
            <w:pPr>
              <w:spacing w:before="120" w:after="120" w:line="240" w:lineRule="auto"/>
              <w:ind w:left="720" w:hanging="720"/>
              <w:rPr>
                <w:rFonts w:cs="Tahoma"/>
                <w:sz w:val="20"/>
                <w:szCs w:val="20"/>
                <w:highlight w:val="yellow"/>
              </w:rPr>
            </w:pPr>
            <w:r w:rsidRPr="009F1DB4">
              <w:rPr>
                <w:rFonts w:cs="Tahoma"/>
                <w:sz w:val="20"/>
                <w:szCs w:val="20"/>
              </w:rPr>
              <w:t>£ 78.25</w:t>
            </w:r>
          </w:p>
        </w:tc>
        <w:tc>
          <w:tcPr>
            <w:tcW w:w="1725" w:type="dxa"/>
            <w:tcBorders>
              <w:top w:val="single" w:sz="8" w:space="0" w:color="auto"/>
            </w:tcBorders>
            <w:shd w:val="clear" w:color="auto" w:fill="F2F2F2" w:themeFill="background1" w:themeFillShade="F2"/>
            <w:vAlign w:val="center"/>
          </w:tcPr>
          <w:p w14:paraId="1CE442CE" w14:textId="2A066B0E" w:rsidR="0034795B" w:rsidRPr="009F1DB4" w:rsidRDefault="00A46FB0" w:rsidP="003065E9">
            <w:pPr>
              <w:spacing w:before="120" w:after="120" w:line="240" w:lineRule="auto"/>
              <w:ind w:left="720" w:hanging="720"/>
              <w:rPr>
                <w:rFonts w:cs="Tahoma"/>
                <w:sz w:val="20"/>
                <w:szCs w:val="20"/>
                <w:highlight w:val="yellow"/>
              </w:rPr>
            </w:pPr>
            <w:r w:rsidRPr="009F1DB4">
              <w:rPr>
                <w:rFonts w:cs="Tahoma"/>
                <w:sz w:val="20"/>
                <w:szCs w:val="20"/>
              </w:rPr>
              <w:t>£ 69.</w:t>
            </w:r>
            <w:r w:rsidR="009F1DB4" w:rsidRPr="009F1DB4">
              <w:rPr>
                <w:rFonts w:cs="Tahoma"/>
                <w:sz w:val="20"/>
                <w:szCs w:val="20"/>
              </w:rPr>
              <w:t>80</w:t>
            </w:r>
          </w:p>
        </w:tc>
      </w:tr>
      <w:tr w:rsidR="00F044E7" w:rsidRPr="005C7679" w14:paraId="38C53E24" w14:textId="77777777" w:rsidTr="005D1B45">
        <w:trPr>
          <w:trHeight w:val="747"/>
        </w:trPr>
        <w:tc>
          <w:tcPr>
            <w:tcW w:w="2933" w:type="dxa"/>
            <w:tcBorders>
              <w:top w:val="single" w:sz="8" w:space="0" w:color="auto"/>
              <w:right w:val="single" w:sz="8" w:space="0" w:color="auto"/>
            </w:tcBorders>
            <w:shd w:val="clear" w:color="auto" w:fill="auto"/>
            <w:vAlign w:val="center"/>
          </w:tcPr>
          <w:p w14:paraId="0BD34888" w14:textId="42B23B4E" w:rsidR="00F044E7" w:rsidRPr="00B37B87" w:rsidRDefault="00F044E7" w:rsidP="003065E9">
            <w:pPr>
              <w:spacing w:before="120" w:after="120" w:line="240" w:lineRule="auto"/>
              <w:rPr>
                <w:rFonts w:cs="Tahoma"/>
                <w:b/>
                <w:color w:val="FF0000"/>
                <w:sz w:val="20"/>
                <w:szCs w:val="20"/>
              </w:rPr>
            </w:pPr>
            <w:proofErr w:type="spellStart"/>
            <w:r w:rsidRPr="00B37B87">
              <w:rPr>
                <w:rFonts w:cs="Tahoma"/>
                <w:bCs/>
                <w:color w:val="FF0000"/>
                <w:sz w:val="20"/>
                <w:szCs w:val="20"/>
              </w:rPr>
              <w:t>RoR</w:t>
            </w:r>
            <w:proofErr w:type="spellEnd"/>
            <w:r w:rsidRPr="00B37B87">
              <w:rPr>
                <w:rFonts w:cs="Tahoma"/>
                <w:b/>
                <w:color w:val="FF0000"/>
                <w:sz w:val="20"/>
                <w:szCs w:val="20"/>
              </w:rPr>
              <w:t xml:space="preserve"> Priority Service 2</w:t>
            </w:r>
            <w:r w:rsidR="00200E9F">
              <w:rPr>
                <w:rFonts w:cs="Tahoma"/>
                <w:b/>
                <w:color w:val="FF0000"/>
                <w:sz w:val="20"/>
                <w:szCs w:val="20"/>
              </w:rPr>
              <w:t>P</w:t>
            </w:r>
            <w:r w:rsidR="009F1DB4">
              <w:rPr>
                <w:rFonts w:cs="Tahoma"/>
                <w:b/>
                <w:color w:val="FF0000"/>
                <w:sz w:val="20"/>
                <w:szCs w:val="20"/>
              </w:rPr>
              <w:t>:</w:t>
            </w:r>
          </w:p>
          <w:p w14:paraId="439249C5" w14:textId="77777777" w:rsidR="00F044E7" w:rsidRPr="00B37B87" w:rsidRDefault="00F044E7" w:rsidP="003065E9">
            <w:pPr>
              <w:spacing w:before="120" w:after="120" w:line="240" w:lineRule="auto"/>
              <w:rPr>
                <w:rFonts w:cs="Tahoma"/>
                <w:b/>
                <w:color w:val="FF0000"/>
                <w:sz w:val="20"/>
                <w:szCs w:val="20"/>
              </w:rPr>
            </w:pPr>
            <w:r w:rsidRPr="00B37B87">
              <w:rPr>
                <w:rFonts w:cs="Tahoma"/>
                <w:bCs/>
                <w:color w:val="FF0000"/>
                <w:sz w:val="20"/>
                <w:szCs w:val="20"/>
              </w:rPr>
              <w:t>Review of marking</w:t>
            </w:r>
          </w:p>
        </w:tc>
        <w:tc>
          <w:tcPr>
            <w:tcW w:w="2639" w:type="dxa"/>
            <w:tcBorders>
              <w:top w:val="single" w:sz="8" w:space="0" w:color="auto"/>
              <w:left w:val="single" w:sz="8" w:space="0" w:color="auto"/>
              <w:bottom w:val="single" w:sz="8" w:space="0" w:color="auto"/>
              <w:right w:val="single" w:sz="8" w:space="0" w:color="auto"/>
            </w:tcBorders>
            <w:shd w:val="clear" w:color="auto" w:fill="auto"/>
            <w:vAlign w:val="center"/>
          </w:tcPr>
          <w:p w14:paraId="5E24E587" w14:textId="40351683" w:rsidR="00F044E7" w:rsidRPr="00423D20" w:rsidRDefault="00F044E7" w:rsidP="003065E9">
            <w:pPr>
              <w:spacing w:before="120" w:after="120" w:line="240" w:lineRule="auto"/>
              <w:jc w:val="center"/>
              <w:rPr>
                <w:rFonts w:cs="Tahoma"/>
                <w:b/>
                <w:sz w:val="20"/>
                <w:szCs w:val="20"/>
              </w:rPr>
            </w:pPr>
            <w:r w:rsidRPr="00423D20">
              <w:rPr>
                <w:rFonts w:cs="Tahoma"/>
                <w:b/>
                <w:color w:val="FF0000"/>
                <w:sz w:val="20"/>
                <w:szCs w:val="20"/>
              </w:rPr>
              <w:t>2</w:t>
            </w:r>
            <w:r w:rsidR="00FD625E" w:rsidRPr="00423D20">
              <w:rPr>
                <w:rFonts w:cs="Tahoma"/>
                <w:b/>
                <w:color w:val="FF0000"/>
                <w:sz w:val="20"/>
                <w:szCs w:val="20"/>
              </w:rPr>
              <w:t>2nd</w:t>
            </w:r>
            <w:r w:rsidRPr="00423D20">
              <w:rPr>
                <w:rFonts w:cs="Tahoma"/>
                <w:b/>
                <w:color w:val="FF0000"/>
                <w:sz w:val="20"/>
                <w:szCs w:val="20"/>
              </w:rPr>
              <w:t xml:space="preserve"> August 202</w:t>
            </w:r>
            <w:r w:rsidR="00FD625E" w:rsidRPr="00423D20">
              <w:rPr>
                <w:rFonts w:cs="Tahoma"/>
                <w:b/>
                <w:color w:val="FF0000"/>
                <w:sz w:val="20"/>
                <w:szCs w:val="20"/>
              </w:rPr>
              <w:t>4</w:t>
            </w:r>
          </w:p>
        </w:tc>
        <w:tc>
          <w:tcPr>
            <w:tcW w:w="1725" w:type="dxa"/>
            <w:tcBorders>
              <w:top w:val="single" w:sz="8" w:space="0" w:color="auto"/>
              <w:left w:val="single" w:sz="8" w:space="0" w:color="auto"/>
            </w:tcBorders>
            <w:shd w:val="clear" w:color="auto" w:fill="auto"/>
            <w:vAlign w:val="center"/>
          </w:tcPr>
          <w:p w14:paraId="48865983" w14:textId="7243CA18" w:rsidR="00F044E7" w:rsidRPr="005C7679" w:rsidRDefault="00F044E7" w:rsidP="003065E9">
            <w:pPr>
              <w:spacing w:before="120" w:after="120" w:line="240" w:lineRule="auto"/>
              <w:rPr>
                <w:rFonts w:cs="Tahoma"/>
                <w:sz w:val="20"/>
                <w:szCs w:val="20"/>
              </w:rPr>
            </w:pPr>
            <w:r w:rsidRPr="00E95DBF">
              <w:rPr>
                <w:rFonts w:cs="Tahoma"/>
                <w:sz w:val="20"/>
                <w:szCs w:val="20"/>
              </w:rPr>
              <w:t>£ 5</w:t>
            </w:r>
            <w:r w:rsidR="00200E9F">
              <w:rPr>
                <w:rFonts w:cs="Tahoma"/>
                <w:sz w:val="20"/>
                <w:szCs w:val="20"/>
              </w:rPr>
              <w:t>8</w:t>
            </w:r>
            <w:r w:rsidR="00B25A8F">
              <w:rPr>
                <w:rFonts w:cs="Tahoma"/>
                <w:sz w:val="20"/>
                <w:szCs w:val="20"/>
              </w:rPr>
              <w:t>.85</w:t>
            </w:r>
          </w:p>
        </w:tc>
        <w:tc>
          <w:tcPr>
            <w:tcW w:w="1552" w:type="dxa"/>
            <w:tcBorders>
              <w:top w:val="single" w:sz="8" w:space="0" w:color="auto"/>
            </w:tcBorders>
            <w:shd w:val="clear" w:color="auto" w:fill="auto"/>
            <w:vAlign w:val="center"/>
          </w:tcPr>
          <w:p w14:paraId="6524DEE3" w14:textId="12425386" w:rsidR="00F044E7" w:rsidRPr="00454764" w:rsidRDefault="00F044E7" w:rsidP="003065E9">
            <w:pPr>
              <w:spacing w:before="120" w:after="120" w:line="240" w:lineRule="auto"/>
              <w:ind w:left="720" w:hanging="720"/>
              <w:rPr>
                <w:rFonts w:cs="Tahoma"/>
                <w:sz w:val="20"/>
                <w:szCs w:val="20"/>
              </w:rPr>
            </w:pPr>
            <w:r w:rsidRPr="00454764">
              <w:rPr>
                <w:rFonts w:cs="Tahoma"/>
                <w:sz w:val="20"/>
                <w:szCs w:val="20"/>
              </w:rPr>
              <w:t>£</w:t>
            </w:r>
            <w:r w:rsidR="002E4239" w:rsidRPr="00454764">
              <w:rPr>
                <w:rFonts w:cs="Tahoma"/>
                <w:sz w:val="20"/>
                <w:szCs w:val="20"/>
              </w:rPr>
              <w:t>7</w:t>
            </w:r>
            <w:r w:rsidR="00CC7AAF" w:rsidRPr="00454764">
              <w:rPr>
                <w:rFonts w:cs="Tahoma"/>
                <w:sz w:val="20"/>
                <w:szCs w:val="20"/>
              </w:rPr>
              <w:t>6</w:t>
            </w:r>
            <w:r w:rsidR="002E4239" w:rsidRPr="00454764">
              <w:rPr>
                <w:rFonts w:cs="Tahoma"/>
                <w:sz w:val="20"/>
                <w:szCs w:val="20"/>
              </w:rPr>
              <w:t>.75</w:t>
            </w:r>
          </w:p>
        </w:tc>
        <w:tc>
          <w:tcPr>
            <w:tcW w:w="1725" w:type="dxa"/>
            <w:tcBorders>
              <w:top w:val="single" w:sz="8" w:space="0" w:color="auto"/>
            </w:tcBorders>
            <w:shd w:val="clear" w:color="auto" w:fill="auto"/>
            <w:vAlign w:val="center"/>
          </w:tcPr>
          <w:p w14:paraId="5287A4AC" w14:textId="1F090FCE" w:rsidR="00F044E7" w:rsidRPr="00A46FB0" w:rsidRDefault="00F044E7" w:rsidP="003065E9">
            <w:pPr>
              <w:spacing w:before="120" w:after="120" w:line="240" w:lineRule="auto"/>
              <w:ind w:left="720" w:hanging="720"/>
              <w:rPr>
                <w:rFonts w:cs="Tahoma"/>
                <w:sz w:val="20"/>
                <w:szCs w:val="20"/>
                <w:highlight w:val="yellow"/>
              </w:rPr>
            </w:pPr>
            <w:r w:rsidRPr="00454764">
              <w:rPr>
                <w:rFonts w:cs="Tahoma"/>
                <w:sz w:val="20"/>
                <w:szCs w:val="20"/>
              </w:rPr>
              <w:t>£</w:t>
            </w:r>
            <w:r w:rsidR="00454764" w:rsidRPr="00454764">
              <w:rPr>
                <w:rFonts w:cs="Tahoma"/>
                <w:sz w:val="20"/>
                <w:szCs w:val="20"/>
              </w:rPr>
              <w:t>6</w:t>
            </w:r>
            <w:r w:rsidR="009F1DB4">
              <w:rPr>
                <w:rFonts w:cs="Tahoma"/>
                <w:sz w:val="20"/>
                <w:szCs w:val="20"/>
              </w:rPr>
              <w:t>5.70</w:t>
            </w:r>
          </w:p>
        </w:tc>
      </w:tr>
      <w:tr w:rsidR="00200E9F" w:rsidRPr="005C7679" w14:paraId="357F3BA4" w14:textId="77777777" w:rsidTr="00200E9F">
        <w:trPr>
          <w:trHeight w:val="851"/>
        </w:trPr>
        <w:tc>
          <w:tcPr>
            <w:tcW w:w="2933" w:type="dxa"/>
            <w:tcBorders>
              <w:top w:val="single" w:sz="8" w:space="0" w:color="auto"/>
              <w:right w:val="single" w:sz="8" w:space="0" w:color="auto"/>
            </w:tcBorders>
            <w:shd w:val="clear" w:color="auto" w:fill="auto"/>
            <w:vAlign w:val="center"/>
          </w:tcPr>
          <w:p w14:paraId="4D083BBB" w14:textId="7D5FBD5D" w:rsidR="00200E9F" w:rsidRPr="00200E9F" w:rsidRDefault="00200E9F" w:rsidP="00200E9F">
            <w:pPr>
              <w:spacing w:before="120" w:after="120" w:line="240" w:lineRule="auto"/>
              <w:rPr>
                <w:rFonts w:cs="Tahoma"/>
                <w:b/>
                <w:color w:val="FF0000"/>
                <w:sz w:val="20"/>
                <w:szCs w:val="20"/>
              </w:rPr>
            </w:pPr>
            <w:proofErr w:type="spellStart"/>
            <w:r w:rsidRPr="00B37B87">
              <w:rPr>
                <w:rFonts w:cs="Tahoma"/>
                <w:bCs/>
                <w:color w:val="FF0000"/>
                <w:sz w:val="20"/>
                <w:szCs w:val="20"/>
              </w:rPr>
              <w:t>RoR</w:t>
            </w:r>
            <w:proofErr w:type="spellEnd"/>
            <w:r w:rsidRPr="00B37B87">
              <w:rPr>
                <w:rFonts w:cs="Tahoma"/>
                <w:b/>
                <w:color w:val="FF0000"/>
                <w:sz w:val="20"/>
                <w:szCs w:val="20"/>
              </w:rPr>
              <w:t xml:space="preserve"> Priority Service 2</w:t>
            </w:r>
            <w:r>
              <w:rPr>
                <w:rFonts w:cs="Tahoma"/>
                <w:b/>
                <w:color w:val="FF0000"/>
                <w:sz w:val="20"/>
                <w:szCs w:val="20"/>
              </w:rPr>
              <w:t>aP:</w:t>
            </w:r>
            <w:r>
              <w:rPr>
                <w:rFonts w:eastAsia="Times New Roman" w:cs="Tahoma"/>
                <w:b/>
                <w:color w:val="000000"/>
                <w:sz w:val="20"/>
                <w:szCs w:val="20"/>
                <w:lang w:eastAsia="en-US"/>
              </w:rPr>
              <w:t xml:space="preserve"> </w:t>
            </w:r>
            <w:r w:rsidRPr="00200E9F">
              <w:rPr>
                <w:rFonts w:eastAsia="Times New Roman" w:cs="Tahoma"/>
                <w:color w:val="FF0000"/>
                <w:sz w:val="20"/>
                <w:szCs w:val="20"/>
                <w:lang w:eastAsia="en-US"/>
              </w:rPr>
              <w:t>Review of marking with copy of reviewed script</w:t>
            </w:r>
          </w:p>
        </w:tc>
        <w:tc>
          <w:tcPr>
            <w:tcW w:w="2639" w:type="dxa"/>
            <w:tcBorders>
              <w:top w:val="single" w:sz="8" w:space="0" w:color="auto"/>
              <w:left w:val="single" w:sz="8" w:space="0" w:color="auto"/>
              <w:bottom w:val="single" w:sz="8" w:space="0" w:color="auto"/>
              <w:right w:val="single" w:sz="8" w:space="0" w:color="auto"/>
            </w:tcBorders>
            <w:shd w:val="clear" w:color="auto" w:fill="auto"/>
            <w:vAlign w:val="center"/>
          </w:tcPr>
          <w:p w14:paraId="4FE844E2" w14:textId="174E079C" w:rsidR="00200E9F" w:rsidRPr="00423D20" w:rsidRDefault="00200E9F" w:rsidP="003065E9">
            <w:pPr>
              <w:spacing w:before="120" w:after="120" w:line="240" w:lineRule="auto"/>
              <w:jc w:val="center"/>
              <w:rPr>
                <w:rFonts w:cs="Tahoma"/>
                <w:b/>
                <w:color w:val="FF0000"/>
                <w:sz w:val="20"/>
                <w:szCs w:val="20"/>
              </w:rPr>
            </w:pPr>
            <w:r w:rsidRPr="00423D20">
              <w:rPr>
                <w:rFonts w:cs="Tahoma"/>
                <w:b/>
                <w:color w:val="FF0000"/>
                <w:sz w:val="20"/>
                <w:szCs w:val="20"/>
              </w:rPr>
              <w:t>22nd August 2024</w:t>
            </w:r>
          </w:p>
        </w:tc>
        <w:tc>
          <w:tcPr>
            <w:tcW w:w="1725" w:type="dxa"/>
            <w:tcBorders>
              <w:top w:val="single" w:sz="8" w:space="0" w:color="auto"/>
              <w:left w:val="single" w:sz="8" w:space="0" w:color="auto"/>
            </w:tcBorders>
            <w:shd w:val="clear" w:color="auto" w:fill="auto"/>
            <w:vAlign w:val="center"/>
          </w:tcPr>
          <w:p w14:paraId="1CA764AD" w14:textId="5D6FD842" w:rsidR="00200E9F" w:rsidRPr="00E95DBF" w:rsidRDefault="00200E9F" w:rsidP="003065E9">
            <w:pPr>
              <w:spacing w:before="120" w:after="120" w:line="240" w:lineRule="auto"/>
              <w:rPr>
                <w:rFonts w:cs="Tahoma"/>
                <w:sz w:val="20"/>
                <w:szCs w:val="20"/>
              </w:rPr>
            </w:pPr>
            <w:r w:rsidRPr="00E95DBF">
              <w:rPr>
                <w:rFonts w:cs="Tahoma"/>
                <w:sz w:val="20"/>
                <w:szCs w:val="20"/>
              </w:rPr>
              <w:t>£ 5</w:t>
            </w:r>
            <w:r>
              <w:rPr>
                <w:rFonts w:cs="Tahoma"/>
                <w:sz w:val="20"/>
                <w:szCs w:val="20"/>
              </w:rPr>
              <w:t>8.85</w:t>
            </w:r>
          </w:p>
        </w:tc>
        <w:tc>
          <w:tcPr>
            <w:tcW w:w="1552" w:type="dxa"/>
            <w:tcBorders>
              <w:top w:val="single" w:sz="8" w:space="0" w:color="auto"/>
            </w:tcBorders>
            <w:shd w:val="clear" w:color="auto" w:fill="auto"/>
            <w:vAlign w:val="center"/>
          </w:tcPr>
          <w:p w14:paraId="5CCDFAC4" w14:textId="7433FE10" w:rsidR="00200E9F" w:rsidRPr="00454764" w:rsidRDefault="00200E9F" w:rsidP="003065E9">
            <w:pPr>
              <w:spacing w:before="120" w:after="120" w:line="240" w:lineRule="auto"/>
              <w:ind w:left="720" w:hanging="720"/>
              <w:rPr>
                <w:rFonts w:cs="Tahoma"/>
                <w:sz w:val="20"/>
                <w:szCs w:val="20"/>
              </w:rPr>
            </w:pPr>
            <w:r>
              <w:rPr>
                <w:rFonts w:cs="Tahoma"/>
                <w:sz w:val="20"/>
                <w:szCs w:val="20"/>
              </w:rPr>
              <w:t>£92.50</w:t>
            </w:r>
          </w:p>
        </w:tc>
        <w:tc>
          <w:tcPr>
            <w:tcW w:w="1725" w:type="dxa"/>
            <w:tcBorders>
              <w:top w:val="single" w:sz="8" w:space="0" w:color="auto"/>
            </w:tcBorders>
            <w:shd w:val="clear" w:color="auto" w:fill="auto"/>
            <w:vAlign w:val="center"/>
          </w:tcPr>
          <w:p w14:paraId="651A1AB3" w14:textId="227DEF1D" w:rsidR="00200E9F" w:rsidRPr="00454764" w:rsidRDefault="00200E9F" w:rsidP="003065E9">
            <w:pPr>
              <w:spacing w:before="120" w:after="120" w:line="240" w:lineRule="auto"/>
              <w:ind w:left="720" w:hanging="720"/>
              <w:rPr>
                <w:rFonts w:cs="Tahoma"/>
                <w:sz w:val="20"/>
                <w:szCs w:val="20"/>
              </w:rPr>
            </w:pPr>
            <w:r>
              <w:rPr>
                <w:rFonts w:cs="Tahoma"/>
                <w:sz w:val="20"/>
                <w:szCs w:val="20"/>
              </w:rPr>
              <w:t>£80.20</w:t>
            </w:r>
          </w:p>
        </w:tc>
      </w:tr>
      <w:tr w:rsidR="00F044E7" w:rsidRPr="005C7679" w14:paraId="281F7061" w14:textId="77777777" w:rsidTr="00F267E0">
        <w:trPr>
          <w:trHeight w:val="944"/>
        </w:trPr>
        <w:tc>
          <w:tcPr>
            <w:tcW w:w="2933" w:type="dxa"/>
            <w:tcBorders>
              <w:right w:val="single" w:sz="8" w:space="0" w:color="auto"/>
            </w:tcBorders>
            <w:shd w:val="clear" w:color="auto" w:fill="F2F2F2" w:themeFill="background1" w:themeFillShade="F2"/>
            <w:vAlign w:val="center"/>
          </w:tcPr>
          <w:p w14:paraId="1994B58E" w14:textId="6D59303F" w:rsidR="000A4152" w:rsidRDefault="00423D20" w:rsidP="003065E9">
            <w:pPr>
              <w:spacing w:before="120" w:after="120" w:line="240" w:lineRule="auto"/>
              <w:rPr>
                <w:rFonts w:cs="Tahoma"/>
                <w:b/>
                <w:bCs/>
                <w:sz w:val="20"/>
                <w:szCs w:val="20"/>
              </w:rPr>
            </w:pPr>
            <w:r w:rsidRPr="0062782C">
              <w:rPr>
                <w:rFonts w:cs="Tahoma"/>
                <w:b/>
                <w:sz w:val="20"/>
                <w:szCs w:val="20"/>
              </w:rPr>
              <w:t>ATS</w:t>
            </w:r>
            <w:r>
              <w:rPr>
                <w:rFonts w:cs="Tahoma"/>
                <w:b/>
                <w:sz w:val="20"/>
                <w:szCs w:val="20"/>
              </w:rPr>
              <w:t xml:space="preserve"> </w:t>
            </w:r>
            <w:r w:rsidRPr="0062782C">
              <w:rPr>
                <w:rFonts w:cs="Tahoma"/>
                <w:bCs/>
                <w:sz w:val="20"/>
                <w:szCs w:val="20"/>
              </w:rPr>
              <w:t xml:space="preserve">Copy of </w:t>
            </w:r>
            <w:r w:rsidR="00DB3EAC" w:rsidRPr="00AF79A3">
              <w:rPr>
                <w:rFonts w:cs="Tahoma"/>
                <w:bCs/>
                <w:sz w:val="20"/>
                <w:szCs w:val="20"/>
              </w:rPr>
              <w:t>script</w:t>
            </w:r>
            <w:r w:rsidR="00DB3EAC" w:rsidRPr="00AF79A3">
              <w:rPr>
                <w:rStyle w:val="FootnoteReference"/>
                <w:rFonts w:cs="Tahoma"/>
                <w:bCs/>
                <w:sz w:val="20"/>
                <w:szCs w:val="20"/>
              </w:rPr>
              <w:footnoteReference w:id="1"/>
            </w:r>
            <w:r w:rsidRPr="0062782C">
              <w:rPr>
                <w:rFonts w:cs="Tahoma"/>
                <w:bCs/>
                <w:sz w:val="20"/>
                <w:szCs w:val="20"/>
              </w:rPr>
              <w:t xml:space="preserve"> to support </w:t>
            </w:r>
            <w:r>
              <w:rPr>
                <w:rFonts w:cs="Tahoma"/>
                <w:b/>
                <w:bCs/>
                <w:sz w:val="20"/>
                <w:szCs w:val="20"/>
              </w:rPr>
              <w:t>a Review of Marking</w:t>
            </w:r>
          </w:p>
          <w:p w14:paraId="3CE76DBE" w14:textId="4A6B616A" w:rsidR="00F044E7" w:rsidRPr="00423D20" w:rsidRDefault="000A4152" w:rsidP="003065E9">
            <w:pPr>
              <w:spacing w:before="120" w:after="120" w:line="240" w:lineRule="auto"/>
              <w:rPr>
                <w:rFonts w:cs="Tahoma"/>
                <w:b/>
                <w:sz w:val="20"/>
                <w:szCs w:val="20"/>
              </w:rPr>
            </w:pPr>
            <w:r w:rsidRPr="00AF79A3">
              <w:rPr>
                <w:rFonts w:cs="Tahoma"/>
                <w:bCs/>
                <w:sz w:val="20"/>
                <w:szCs w:val="20"/>
              </w:rPr>
              <w:t xml:space="preserve"> </w:t>
            </w:r>
          </w:p>
        </w:tc>
        <w:tc>
          <w:tcPr>
            <w:tcW w:w="2639"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688DBFB" w14:textId="77777777" w:rsidR="00F044E7" w:rsidRDefault="000A745D" w:rsidP="003065E9">
            <w:pPr>
              <w:spacing w:before="120" w:after="120" w:line="240" w:lineRule="auto"/>
              <w:jc w:val="center"/>
              <w:rPr>
                <w:rFonts w:cs="Tahoma"/>
                <w:sz w:val="20"/>
                <w:szCs w:val="20"/>
              </w:rPr>
            </w:pPr>
            <w:r>
              <w:rPr>
                <w:rFonts w:cs="Tahoma"/>
                <w:sz w:val="20"/>
                <w:szCs w:val="20"/>
              </w:rPr>
              <w:t>19</w:t>
            </w:r>
            <w:r w:rsidR="00FD625E">
              <w:rPr>
                <w:rFonts w:cs="Tahoma"/>
                <w:sz w:val="20"/>
                <w:szCs w:val="20"/>
              </w:rPr>
              <w:t>th</w:t>
            </w:r>
            <w:r w:rsidR="00F044E7" w:rsidRPr="00B05361">
              <w:rPr>
                <w:rFonts w:cs="Tahoma"/>
                <w:sz w:val="20"/>
                <w:szCs w:val="20"/>
              </w:rPr>
              <w:t xml:space="preserve"> September 202</w:t>
            </w:r>
            <w:r w:rsidR="00FD625E">
              <w:rPr>
                <w:rFonts w:cs="Tahoma"/>
                <w:sz w:val="20"/>
                <w:szCs w:val="20"/>
              </w:rPr>
              <w:t>4</w:t>
            </w:r>
          </w:p>
          <w:p w14:paraId="1569F84E" w14:textId="6B6BF4F0" w:rsidR="00F267E0" w:rsidRPr="00B05361" w:rsidRDefault="00F267E0" w:rsidP="003065E9">
            <w:pPr>
              <w:spacing w:before="120" w:after="120" w:line="240" w:lineRule="auto"/>
              <w:jc w:val="center"/>
              <w:rPr>
                <w:rFonts w:cs="Tahoma"/>
                <w:sz w:val="20"/>
                <w:szCs w:val="20"/>
              </w:rPr>
            </w:pPr>
            <w:r w:rsidRPr="001020C2">
              <w:rPr>
                <w:rFonts w:cs="Tahoma"/>
                <w:sz w:val="20"/>
                <w:szCs w:val="20"/>
              </w:rPr>
              <w:t>1:30</w:t>
            </w:r>
            <w:r>
              <w:rPr>
                <w:rFonts w:cs="Tahoma"/>
                <w:sz w:val="20"/>
                <w:szCs w:val="20"/>
              </w:rPr>
              <w:t xml:space="preserve"> pm</w:t>
            </w:r>
          </w:p>
        </w:tc>
        <w:tc>
          <w:tcPr>
            <w:tcW w:w="1725" w:type="dxa"/>
            <w:tcBorders>
              <w:left w:val="single" w:sz="8" w:space="0" w:color="auto"/>
            </w:tcBorders>
            <w:shd w:val="clear" w:color="auto" w:fill="F2F2F2" w:themeFill="background1" w:themeFillShade="F2"/>
            <w:vAlign w:val="center"/>
          </w:tcPr>
          <w:p w14:paraId="1D67797E" w14:textId="77777777" w:rsidR="00F044E7" w:rsidRPr="005C7679" w:rsidRDefault="00F044E7" w:rsidP="003065E9">
            <w:pPr>
              <w:spacing w:before="120" w:after="120" w:line="240" w:lineRule="auto"/>
              <w:ind w:left="720" w:hanging="720"/>
              <w:rPr>
                <w:rFonts w:cs="Tahoma"/>
                <w:sz w:val="20"/>
                <w:szCs w:val="20"/>
              </w:rPr>
            </w:pPr>
            <w:r w:rsidRPr="005C7679">
              <w:rPr>
                <w:rFonts w:cs="Tahoma"/>
                <w:sz w:val="20"/>
                <w:szCs w:val="20"/>
              </w:rPr>
              <w:t xml:space="preserve"> </w:t>
            </w:r>
            <w:r>
              <w:rPr>
                <w:rFonts w:cs="Tahoma"/>
                <w:sz w:val="20"/>
                <w:szCs w:val="20"/>
              </w:rPr>
              <w:t>Free</w:t>
            </w:r>
          </w:p>
        </w:tc>
        <w:tc>
          <w:tcPr>
            <w:tcW w:w="1552" w:type="dxa"/>
            <w:shd w:val="clear" w:color="auto" w:fill="F2F2F2" w:themeFill="background1" w:themeFillShade="F2"/>
            <w:vAlign w:val="center"/>
          </w:tcPr>
          <w:p w14:paraId="25AC903F" w14:textId="77777777" w:rsidR="00F044E7" w:rsidRPr="005C7679" w:rsidRDefault="00F044E7" w:rsidP="003065E9">
            <w:pPr>
              <w:spacing w:before="120" w:after="120" w:line="240" w:lineRule="auto"/>
              <w:ind w:left="720" w:hanging="720"/>
              <w:rPr>
                <w:rFonts w:cs="Tahoma"/>
                <w:sz w:val="20"/>
                <w:szCs w:val="20"/>
              </w:rPr>
            </w:pPr>
            <w:r>
              <w:rPr>
                <w:rFonts w:cs="Tahoma"/>
                <w:sz w:val="20"/>
                <w:szCs w:val="20"/>
              </w:rPr>
              <w:t>Free</w:t>
            </w:r>
          </w:p>
        </w:tc>
        <w:tc>
          <w:tcPr>
            <w:tcW w:w="1725" w:type="dxa"/>
            <w:shd w:val="clear" w:color="auto" w:fill="F2F2F2" w:themeFill="background1" w:themeFillShade="F2"/>
            <w:vAlign w:val="center"/>
          </w:tcPr>
          <w:p w14:paraId="68268093" w14:textId="77777777" w:rsidR="00F044E7" w:rsidRPr="005C7679" w:rsidRDefault="00F044E7" w:rsidP="003065E9">
            <w:pPr>
              <w:spacing w:before="120" w:after="120" w:line="240" w:lineRule="auto"/>
              <w:ind w:left="720" w:hanging="720"/>
              <w:rPr>
                <w:rFonts w:cs="Tahoma"/>
                <w:sz w:val="20"/>
                <w:szCs w:val="20"/>
              </w:rPr>
            </w:pPr>
            <w:r w:rsidRPr="005C7679">
              <w:rPr>
                <w:rFonts w:cs="Tahoma"/>
                <w:sz w:val="20"/>
                <w:szCs w:val="20"/>
              </w:rPr>
              <w:t xml:space="preserve"> </w:t>
            </w:r>
            <w:r>
              <w:rPr>
                <w:rFonts w:cs="Tahoma"/>
                <w:sz w:val="20"/>
                <w:szCs w:val="20"/>
              </w:rPr>
              <w:t>Free</w:t>
            </w:r>
          </w:p>
        </w:tc>
      </w:tr>
      <w:tr w:rsidR="004516EB" w:rsidRPr="005C7679" w14:paraId="1AE3BBF6" w14:textId="77777777" w:rsidTr="00F267E0">
        <w:trPr>
          <w:trHeight w:val="1540"/>
        </w:trPr>
        <w:tc>
          <w:tcPr>
            <w:tcW w:w="2933" w:type="dxa"/>
            <w:tcBorders>
              <w:top w:val="single" w:sz="8" w:space="0" w:color="auto"/>
              <w:right w:val="single" w:sz="8" w:space="0" w:color="auto"/>
            </w:tcBorders>
            <w:shd w:val="clear" w:color="auto" w:fill="auto"/>
            <w:vAlign w:val="center"/>
          </w:tcPr>
          <w:p w14:paraId="3CE630C2" w14:textId="6617D865" w:rsidR="00F267E0" w:rsidRPr="001020C2" w:rsidRDefault="004516EB" w:rsidP="00F267E0">
            <w:pPr>
              <w:spacing w:before="120" w:after="120" w:line="240" w:lineRule="auto"/>
              <w:rPr>
                <w:rFonts w:cs="Tahoma"/>
                <w:sz w:val="18"/>
                <w:szCs w:val="18"/>
              </w:rPr>
            </w:pPr>
            <w:r w:rsidRPr="0062782C">
              <w:rPr>
                <w:rFonts w:cs="Tahoma"/>
                <w:b/>
                <w:sz w:val="20"/>
                <w:szCs w:val="20"/>
              </w:rPr>
              <w:t xml:space="preserve">ATS </w:t>
            </w:r>
            <w:r w:rsidR="0007124B" w:rsidRPr="0007124B">
              <w:rPr>
                <w:rFonts w:cs="Tahoma"/>
                <w:sz w:val="20"/>
                <w:szCs w:val="20"/>
              </w:rPr>
              <w:t xml:space="preserve">Copy of Script to support </w:t>
            </w:r>
            <w:r w:rsidR="0007124B" w:rsidRPr="00642F9D">
              <w:rPr>
                <w:rFonts w:cs="Tahoma"/>
                <w:b/>
                <w:sz w:val="20"/>
                <w:szCs w:val="20"/>
              </w:rPr>
              <w:t>teaching and learning</w:t>
            </w:r>
            <w:r w:rsidR="00F267E0">
              <w:rPr>
                <w:rFonts w:cs="Tahoma"/>
                <w:b/>
                <w:sz w:val="20"/>
                <w:szCs w:val="20"/>
              </w:rPr>
              <w:t xml:space="preserve"> (</w:t>
            </w:r>
            <w:r w:rsidR="00F267E0" w:rsidRPr="001020C2">
              <w:rPr>
                <w:rFonts w:cs="Tahoma"/>
                <w:sz w:val="18"/>
                <w:szCs w:val="18"/>
              </w:rPr>
              <w:t>per paper/unit)</w:t>
            </w:r>
          </w:p>
          <w:p w14:paraId="0E95B687" w14:textId="65E948C2" w:rsidR="00DB3EAC" w:rsidRPr="00F267E0" w:rsidRDefault="00F267E0" w:rsidP="00F267E0">
            <w:pPr>
              <w:spacing w:before="120" w:after="120" w:line="240" w:lineRule="auto"/>
              <w:rPr>
                <w:rFonts w:cs="Tahoma"/>
                <w:b/>
                <w:sz w:val="16"/>
                <w:szCs w:val="16"/>
              </w:rPr>
            </w:pPr>
            <w:r w:rsidRPr="00F267E0">
              <w:rPr>
                <w:rFonts w:cs="Tahoma"/>
                <w:i/>
                <w:sz w:val="16"/>
                <w:szCs w:val="16"/>
              </w:rPr>
              <w:t>Script will be received between 29th September and 3rd November</w:t>
            </w:r>
          </w:p>
          <w:p w14:paraId="48143A78" w14:textId="39AD0002" w:rsidR="004516EB" w:rsidRPr="004E2215" w:rsidRDefault="004516EB" w:rsidP="004516EB">
            <w:pPr>
              <w:spacing w:before="120" w:after="120" w:line="240" w:lineRule="auto"/>
              <w:rPr>
                <w:rFonts w:cs="Tahoma"/>
                <w:bCs/>
                <w:color w:val="FF0000"/>
                <w:sz w:val="20"/>
                <w:szCs w:val="20"/>
              </w:rPr>
            </w:pPr>
          </w:p>
        </w:tc>
        <w:tc>
          <w:tcPr>
            <w:tcW w:w="2639" w:type="dxa"/>
            <w:tcBorders>
              <w:top w:val="single" w:sz="8" w:space="0" w:color="auto"/>
              <w:left w:val="single" w:sz="8" w:space="0" w:color="auto"/>
              <w:bottom w:val="single" w:sz="8" w:space="0" w:color="auto"/>
              <w:right w:val="single" w:sz="8" w:space="0" w:color="auto"/>
            </w:tcBorders>
            <w:shd w:val="clear" w:color="auto" w:fill="auto"/>
            <w:vAlign w:val="center"/>
          </w:tcPr>
          <w:p w14:paraId="53DB66AA" w14:textId="77777777" w:rsidR="004516EB" w:rsidRDefault="004516EB" w:rsidP="004516EB">
            <w:pPr>
              <w:spacing w:before="120" w:after="120" w:line="240" w:lineRule="auto"/>
              <w:jc w:val="center"/>
              <w:rPr>
                <w:rFonts w:cs="Tahoma"/>
                <w:sz w:val="20"/>
                <w:szCs w:val="20"/>
              </w:rPr>
            </w:pPr>
            <w:r w:rsidRPr="00B05361">
              <w:rPr>
                <w:rFonts w:cs="Tahoma"/>
                <w:sz w:val="20"/>
                <w:szCs w:val="20"/>
              </w:rPr>
              <w:t>2</w:t>
            </w:r>
            <w:r w:rsidR="00E11483">
              <w:rPr>
                <w:rFonts w:cs="Tahoma"/>
                <w:sz w:val="20"/>
                <w:szCs w:val="20"/>
              </w:rPr>
              <w:t>5</w:t>
            </w:r>
            <w:r>
              <w:rPr>
                <w:rFonts w:cs="Tahoma"/>
                <w:sz w:val="20"/>
                <w:szCs w:val="20"/>
              </w:rPr>
              <w:t>th</w:t>
            </w:r>
            <w:r w:rsidRPr="00B05361">
              <w:rPr>
                <w:rFonts w:cs="Tahoma"/>
                <w:sz w:val="20"/>
                <w:szCs w:val="20"/>
              </w:rPr>
              <w:t xml:space="preserve"> September 202</w:t>
            </w:r>
            <w:r>
              <w:rPr>
                <w:rFonts w:cs="Tahoma"/>
                <w:sz w:val="20"/>
                <w:szCs w:val="20"/>
              </w:rPr>
              <w:t>4</w:t>
            </w:r>
          </w:p>
          <w:p w14:paraId="4B13DAC5" w14:textId="22FE5B3B" w:rsidR="00F267E0" w:rsidRPr="00B05361" w:rsidRDefault="00F267E0" w:rsidP="004516EB">
            <w:pPr>
              <w:spacing w:before="120" w:after="120" w:line="240" w:lineRule="auto"/>
              <w:jc w:val="center"/>
              <w:rPr>
                <w:rFonts w:cs="Tahoma"/>
                <w:sz w:val="20"/>
                <w:szCs w:val="20"/>
              </w:rPr>
            </w:pPr>
            <w:r w:rsidRPr="001020C2">
              <w:rPr>
                <w:rFonts w:cs="Tahoma"/>
                <w:sz w:val="20"/>
                <w:szCs w:val="20"/>
              </w:rPr>
              <w:t>1:30</w:t>
            </w:r>
            <w:r>
              <w:rPr>
                <w:rFonts w:cs="Tahoma"/>
                <w:sz w:val="20"/>
                <w:szCs w:val="20"/>
              </w:rPr>
              <w:t xml:space="preserve"> pm</w:t>
            </w:r>
          </w:p>
        </w:tc>
        <w:tc>
          <w:tcPr>
            <w:tcW w:w="1725" w:type="dxa"/>
            <w:tcBorders>
              <w:top w:val="single" w:sz="8" w:space="0" w:color="auto"/>
              <w:left w:val="single" w:sz="8" w:space="0" w:color="auto"/>
            </w:tcBorders>
            <w:shd w:val="clear" w:color="auto" w:fill="auto"/>
            <w:vAlign w:val="center"/>
          </w:tcPr>
          <w:p w14:paraId="53BC94DA" w14:textId="5C547294" w:rsidR="004516EB" w:rsidRPr="005C7679" w:rsidRDefault="00DB3EAC" w:rsidP="004516EB">
            <w:pPr>
              <w:spacing w:before="120" w:after="120" w:line="240" w:lineRule="auto"/>
              <w:rPr>
                <w:rFonts w:cs="Tahoma"/>
                <w:sz w:val="20"/>
                <w:szCs w:val="20"/>
              </w:rPr>
            </w:pPr>
            <w:r>
              <w:rPr>
                <w:rFonts w:cs="Tahoma"/>
                <w:sz w:val="20"/>
                <w:szCs w:val="20"/>
              </w:rPr>
              <w:t>Free</w:t>
            </w:r>
          </w:p>
        </w:tc>
        <w:tc>
          <w:tcPr>
            <w:tcW w:w="1552" w:type="dxa"/>
            <w:tcBorders>
              <w:top w:val="single" w:sz="8" w:space="0" w:color="auto"/>
            </w:tcBorders>
            <w:shd w:val="clear" w:color="auto" w:fill="auto"/>
            <w:vAlign w:val="center"/>
          </w:tcPr>
          <w:p w14:paraId="04A74E82" w14:textId="7781EDA0" w:rsidR="004516EB" w:rsidRPr="005C7679" w:rsidRDefault="009F1DB4" w:rsidP="004516EB">
            <w:pPr>
              <w:spacing w:before="120" w:after="120" w:line="240" w:lineRule="auto"/>
              <w:ind w:left="720" w:hanging="720"/>
              <w:rPr>
                <w:rFonts w:cs="Tahoma"/>
                <w:sz w:val="20"/>
                <w:szCs w:val="20"/>
              </w:rPr>
            </w:pPr>
            <w:r>
              <w:rPr>
                <w:rFonts w:cs="Tahoma"/>
                <w:sz w:val="20"/>
                <w:szCs w:val="20"/>
              </w:rPr>
              <w:t>Free</w:t>
            </w:r>
          </w:p>
        </w:tc>
        <w:tc>
          <w:tcPr>
            <w:tcW w:w="1725" w:type="dxa"/>
            <w:tcBorders>
              <w:top w:val="single" w:sz="8" w:space="0" w:color="auto"/>
            </w:tcBorders>
            <w:shd w:val="clear" w:color="auto" w:fill="auto"/>
            <w:vAlign w:val="center"/>
          </w:tcPr>
          <w:p w14:paraId="217B8681" w14:textId="5CB04461" w:rsidR="004516EB" w:rsidRPr="005C7679" w:rsidRDefault="009F1DB4" w:rsidP="004516EB">
            <w:pPr>
              <w:spacing w:before="120" w:after="120" w:line="240" w:lineRule="auto"/>
              <w:ind w:left="720" w:hanging="720"/>
              <w:rPr>
                <w:rFonts w:cs="Tahoma"/>
                <w:sz w:val="20"/>
                <w:szCs w:val="20"/>
              </w:rPr>
            </w:pPr>
            <w:r>
              <w:rPr>
                <w:rFonts w:cs="Tahoma"/>
                <w:sz w:val="20"/>
                <w:szCs w:val="20"/>
              </w:rPr>
              <w:t>Free</w:t>
            </w:r>
          </w:p>
        </w:tc>
      </w:tr>
      <w:bookmarkEnd w:id="3"/>
    </w:tbl>
    <w:p w14:paraId="75852AFD" w14:textId="77777777" w:rsidR="0085336E" w:rsidRDefault="0085336E" w:rsidP="00714D71">
      <w:pPr>
        <w:autoSpaceDE w:val="0"/>
        <w:autoSpaceDN w:val="0"/>
        <w:adjustRightInd w:val="0"/>
        <w:spacing w:after="60"/>
        <w:rPr>
          <w:rFonts w:ascii="Rockwell" w:hAnsi="Rockwell" w:cs="Arial"/>
          <w:sz w:val="18"/>
          <w:szCs w:val="18"/>
        </w:rPr>
      </w:pPr>
    </w:p>
    <w:sectPr w:rsidR="0085336E" w:rsidSect="00AB76D9">
      <w:headerReference w:type="default" r:id="rId40"/>
      <w:footerReference w:type="default" r:id="rId41"/>
      <w:headerReference w:type="first" r:id="rId42"/>
      <w:pgSz w:w="11906" w:h="16838" w:code="9"/>
      <w:pgMar w:top="624" w:right="720" w:bottom="720" w:left="720" w:header="28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B3795" w14:textId="77777777" w:rsidR="003069F7" w:rsidRDefault="003069F7" w:rsidP="00666FC9">
      <w:pPr>
        <w:spacing w:after="0" w:line="240" w:lineRule="auto"/>
      </w:pPr>
      <w:r>
        <w:separator/>
      </w:r>
    </w:p>
  </w:endnote>
  <w:endnote w:type="continuationSeparator" w:id="0">
    <w:p w14:paraId="3F6DFF51" w14:textId="77777777" w:rsidR="003069F7" w:rsidRDefault="003069F7" w:rsidP="00666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23341" w14:textId="0284091C" w:rsidR="00C61C8D" w:rsidRPr="009670CC" w:rsidRDefault="001F68CE" w:rsidP="00B66687">
    <w:pPr>
      <w:spacing w:after="0" w:line="240" w:lineRule="auto"/>
      <w:rPr>
        <w:rFonts w:ascii="Rockwell" w:hAnsi="Rockwel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B2C89" w14:textId="77777777" w:rsidR="003069F7" w:rsidRDefault="003069F7" w:rsidP="00666FC9">
      <w:pPr>
        <w:spacing w:after="0" w:line="240" w:lineRule="auto"/>
      </w:pPr>
      <w:r>
        <w:separator/>
      </w:r>
    </w:p>
  </w:footnote>
  <w:footnote w:type="continuationSeparator" w:id="0">
    <w:p w14:paraId="191B93D9" w14:textId="77777777" w:rsidR="003069F7" w:rsidRDefault="003069F7" w:rsidP="00666FC9">
      <w:pPr>
        <w:spacing w:after="0" w:line="240" w:lineRule="auto"/>
      </w:pPr>
      <w:r>
        <w:continuationSeparator/>
      </w:r>
    </w:p>
  </w:footnote>
  <w:footnote w:id="1">
    <w:p w14:paraId="2D44168A" w14:textId="0F6EDCE1" w:rsidR="00F267E0" w:rsidRPr="00F22C72" w:rsidRDefault="00DB3EAC" w:rsidP="00DB3EAC">
      <w:pPr>
        <w:pStyle w:val="FootnoteText"/>
        <w:spacing w:after="240"/>
        <w:rPr>
          <w:rFonts w:cs="Tahoma"/>
          <w:sz w:val="18"/>
          <w:szCs w:val="18"/>
        </w:rPr>
      </w:pPr>
      <w:r w:rsidRPr="00084A14">
        <w:rPr>
          <w:rStyle w:val="FootnoteReference"/>
          <w:rFonts w:cs="Tahoma"/>
          <w:sz w:val="18"/>
          <w:szCs w:val="18"/>
        </w:rPr>
        <w:footnoteRef/>
      </w:r>
      <w:r w:rsidRPr="00084A14">
        <w:rPr>
          <w:rFonts w:cs="Tahoma"/>
          <w:sz w:val="18"/>
          <w:szCs w:val="18"/>
        </w:rPr>
        <w:t xml:space="preserve"> </w:t>
      </w:r>
      <w:r w:rsidRPr="00EA0005">
        <w:rPr>
          <w:rFonts w:cs="Tahoma"/>
          <w:sz w:val="18"/>
          <w:szCs w:val="18"/>
        </w:rPr>
        <w:t xml:space="preserve">Where a copy of a </w:t>
      </w:r>
      <w:r>
        <w:rPr>
          <w:rFonts w:cs="Tahoma"/>
          <w:sz w:val="18"/>
          <w:szCs w:val="18"/>
        </w:rPr>
        <w:t>post-review of marking</w:t>
      </w:r>
      <w:r w:rsidRPr="00EA0005">
        <w:rPr>
          <w:rFonts w:cs="Tahoma"/>
          <w:sz w:val="18"/>
          <w:szCs w:val="18"/>
        </w:rPr>
        <w:t xml:space="preserve"> script is required, this should normally be applied for at the same time as the </w:t>
      </w:r>
      <w:r>
        <w:rPr>
          <w:rFonts w:cs="Tahoma"/>
          <w:sz w:val="18"/>
          <w:szCs w:val="18"/>
        </w:rPr>
        <w:t>review of marking</w:t>
      </w:r>
      <w:r w:rsidRPr="00EA0005">
        <w:rPr>
          <w:rFonts w:cs="Tahoma"/>
          <w:sz w:val="18"/>
          <w:szCs w:val="18"/>
        </w:rPr>
        <w:t xml:space="preserve"> request to meet the relevant non-priority </w:t>
      </w:r>
      <w:proofErr w:type="spellStart"/>
      <w:r w:rsidRPr="00EA0005">
        <w:rPr>
          <w:rFonts w:cs="Tahoma"/>
          <w:sz w:val="18"/>
          <w:szCs w:val="18"/>
        </w:rPr>
        <w:t>RoR</w:t>
      </w:r>
      <w:proofErr w:type="spellEnd"/>
      <w:r>
        <w:rPr>
          <w:rFonts w:cs="Tahoma"/>
          <w:sz w:val="18"/>
          <w:szCs w:val="18"/>
        </w:rPr>
        <w:t xml:space="preserve"> service</w:t>
      </w:r>
      <w:r w:rsidRPr="00EA0005">
        <w:rPr>
          <w:rFonts w:cs="Tahoma"/>
          <w:sz w:val="18"/>
          <w:szCs w:val="18"/>
        </w:rPr>
        <w:t xml:space="preserve"> deadlin</w:t>
      </w:r>
      <w:r w:rsidR="00200E9F">
        <w:rPr>
          <w:rFonts w:cs="Tahoma"/>
          <w:sz w:val="18"/>
          <w:szCs w:val="18"/>
        </w:rPr>
        <w: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E9771" w14:textId="25F2758F" w:rsidR="00977B0F" w:rsidRDefault="00977B0F" w:rsidP="00176DD7">
    <w:pPr>
      <w:pStyle w:val="Header"/>
      <w:jc w:val="center"/>
    </w:pPr>
    <w:r>
      <w:rPr>
        <w:noProof/>
      </w:rPr>
      <w:drawing>
        <wp:inline distT="0" distB="0" distL="0" distR="0" wp14:anchorId="6194B036" wp14:editId="12BDC913">
          <wp:extent cx="706164" cy="600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jpg"/>
                  <pic:cNvPicPr/>
                </pic:nvPicPr>
                <pic:blipFill>
                  <a:blip r:embed="rId1">
                    <a:extLst>
                      <a:ext uri="{28A0092B-C50C-407E-A947-70E740481C1C}">
                        <a14:useLocalDpi xmlns:a14="http://schemas.microsoft.com/office/drawing/2010/main" val="0"/>
                      </a:ext>
                    </a:extLst>
                  </a:blip>
                  <a:stretch>
                    <a:fillRect/>
                  </a:stretch>
                </pic:blipFill>
                <pic:spPr>
                  <a:xfrm>
                    <a:off x="0" y="0"/>
                    <a:ext cx="741097" cy="62976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2EF9F" w14:textId="6D7AA936" w:rsidR="00ED6A07" w:rsidRDefault="004F5435" w:rsidP="00673C61">
    <w:pPr>
      <w:pStyle w:val="Header"/>
      <w:jc w:val="center"/>
    </w:pPr>
    <w:r>
      <w:rPr>
        <w:noProof/>
      </w:rPr>
      <w:drawing>
        <wp:inline distT="0" distB="0" distL="0" distR="0" wp14:anchorId="2CCEF794" wp14:editId="1AFCC0BC">
          <wp:extent cx="706164"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jpg"/>
                  <pic:cNvPicPr/>
                </pic:nvPicPr>
                <pic:blipFill>
                  <a:blip r:embed="rId1">
                    <a:extLst>
                      <a:ext uri="{28A0092B-C50C-407E-A947-70E740481C1C}">
                        <a14:useLocalDpi xmlns:a14="http://schemas.microsoft.com/office/drawing/2010/main" val="0"/>
                      </a:ext>
                    </a:extLst>
                  </a:blip>
                  <a:stretch>
                    <a:fillRect/>
                  </a:stretch>
                </pic:blipFill>
                <pic:spPr>
                  <a:xfrm>
                    <a:off x="0" y="0"/>
                    <a:ext cx="741097" cy="6297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369D0"/>
    <w:multiLevelType w:val="hybridMultilevel"/>
    <w:tmpl w:val="4AD68872"/>
    <w:lvl w:ilvl="0" w:tplc="B4025EF8">
      <w:start w:val="1"/>
      <w:numFmt w:val="bullet"/>
      <w:lvlText w:val=""/>
      <w:lvlJc w:val="left"/>
      <w:pPr>
        <w:ind w:left="720" w:hanging="360"/>
      </w:pPr>
      <w:rPr>
        <w:rFonts w:ascii="Wingdings 3" w:hAnsi="Wingdings 3" w:hint="default"/>
        <w:color w:val="FF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15C38"/>
    <w:multiLevelType w:val="hybridMultilevel"/>
    <w:tmpl w:val="23D6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D0BF2"/>
    <w:multiLevelType w:val="hybridMultilevel"/>
    <w:tmpl w:val="092E7F46"/>
    <w:lvl w:ilvl="0" w:tplc="3890402C">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A97698"/>
    <w:multiLevelType w:val="hybridMultilevel"/>
    <w:tmpl w:val="F93C37E6"/>
    <w:lvl w:ilvl="0" w:tplc="0ECCE3E6">
      <w:start w:val="1"/>
      <w:numFmt w:val="bullet"/>
      <w:lvlText w:val=""/>
      <w:lvlJc w:val="left"/>
      <w:pPr>
        <w:ind w:left="786" w:hanging="360"/>
      </w:pPr>
      <w:rPr>
        <w:rFonts w:ascii="Symbol" w:hAnsi="Symbol" w:hint="default"/>
        <w:color w:val="003399"/>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237C0E64"/>
    <w:multiLevelType w:val="hybridMultilevel"/>
    <w:tmpl w:val="87647C7A"/>
    <w:lvl w:ilvl="0" w:tplc="7F60FD26">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B54780"/>
    <w:multiLevelType w:val="hybridMultilevel"/>
    <w:tmpl w:val="549E9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5B5AFF"/>
    <w:multiLevelType w:val="hybridMultilevel"/>
    <w:tmpl w:val="0EE0E230"/>
    <w:lvl w:ilvl="0" w:tplc="F7DEC7BC">
      <w:numFmt w:val="bullet"/>
      <w:lvlText w:val="-"/>
      <w:lvlJc w:val="left"/>
      <w:pPr>
        <w:ind w:left="720" w:hanging="360"/>
      </w:pPr>
      <w:rPr>
        <w:rFonts w:ascii="Tahoma" w:eastAsiaTheme="min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AA0C2B"/>
    <w:multiLevelType w:val="hybridMultilevel"/>
    <w:tmpl w:val="012A2944"/>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D47ED4"/>
    <w:multiLevelType w:val="hybridMultilevel"/>
    <w:tmpl w:val="15F48468"/>
    <w:lvl w:ilvl="0" w:tplc="F266E008">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2384207"/>
    <w:multiLevelType w:val="multilevel"/>
    <w:tmpl w:val="9650F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5116A2"/>
    <w:multiLevelType w:val="hybridMultilevel"/>
    <w:tmpl w:val="E6200D8C"/>
    <w:lvl w:ilvl="0" w:tplc="BF6410A6">
      <w:start w:val="1"/>
      <w:numFmt w:val="bullet"/>
      <w:lvlText w:val=""/>
      <w:lvlJc w:val="left"/>
      <w:pPr>
        <w:ind w:left="720" w:hanging="360"/>
      </w:pPr>
      <w:rPr>
        <w:rFonts w:ascii="Symbol" w:hAnsi="Symbol" w:hint="default"/>
        <w:b/>
        <w:i w:val="0"/>
        <w:color w:val="000099"/>
        <w:sz w:val="20"/>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48F1350"/>
    <w:multiLevelType w:val="hybridMultilevel"/>
    <w:tmpl w:val="6234EFB8"/>
    <w:lvl w:ilvl="0" w:tplc="3890402C">
      <w:start w:val="1"/>
      <w:numFmt w:val="bullet"/>
      <w:lvlText w:val=""/>
      <w:lvlJc w:val="left"/>
      <w:pPr>
        <w:ind w:left="712" w:hanging="360"/>
      </w:pPr>
      <w:rPr>
        <w:rFonts w:ascii="Symbol" w:hAnsi="Symbol" w:hint="default"/>
        <w:color w:val="003399"/>
      </w:rPr>
    </w:lvl>
    <w:lvl w:ilvl="1" w:tplc="5A783BD2">
      <w:start w:val="1"/>
      <w:numFmt w:val="bullet"/>
      <w:lvlText w:val=""/>
      <w:lvlJc w:val="left"/>
      <w:pPr>
        <w:ind w:left="1080" w:hanging="360"/>
      </w:pPr>
      <w:rPr>
        <w:rFonts w:ascii="Symbol" w:hAnsi="Symbol" w:hint="default"/>
        <w:color w:val="FF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466C60"/>
    <w:multiLevelType w:val="hybridMultilevel"/>
    <w:tmpl w:val="CC684FF0"/>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41081C"/>
    <w:multiLevelType w:val="multilevel"/>
    <w:tmpl w:val="9A4E2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7C35BC"/>
    <w:multiLevelType w:val="hybridMultilevel"/>
    <w:tmpl w:val="3446AD8C"/>
    <w:lvl w:ilvl="0" w:tplc="0ECCE3E6">
      <w:start w:val="1"/>
      <w:numFmt w:val="bullet"/>
      <w:lvlText w:val=""/>
      <w:lvlJc w:val="left"/>
      <w:pPr>
        <w:ind w:left="786" w:hanging="360"/>
      </w:pPr>
      <w:rPr>
        <w:rFonts w:ascii="Symbol" w:hAnsi="Symbol" w:hint="default"/>
        <w:color w:val="003399"/>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41DE17DE"/>
    <w:multiLevelType w:val="hybridMultilevel"/>
    <w:tmpl w:val="C07E24AC"/>
    <w:lvl w:ilvl="0" w:tplc="3890402C">
      <w:start w:val="1"/>
      <w:numFmt w:val="bullet"/>
      <w:lvlText w:val=""/>
      <w:lvlJc w:val="left"/>
      <w:pPr>
        <w:ind w:left="712" w:hanging="360"/>
      </w:pPr>
      <w:rPr>
        <w:rFonts w:ascii="Symbol" w:hAnsi="Symbol" w:hint="default"/>
        <w:color w:val="003399"/>
      </w:rPr>
    </w:lvl>
    <w:lvl w:ilvl="1" w:tplc="5A783BD2">
      <w:start w:val="1"/>
      <w:numFmt w:val="bullet"/>
      <w:lvlText w:val=""/>
      <w:lvlJc w:val="left"/>
      <w:pPr>
        <w:ind w:left="1080" w:hanging="360"/>
      </w:pPr>
      <w:rPr>
        <w:rFonts w:ascii="Symbol" w:hAnsi="Symbol" w:hint="default"/>
        <w:color w:val="FF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4309B2"/>
    <w:multiLevelType w:val="multilevel"/>
    <w:tmpl w:val="3A40FC4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827B65"/>
    <w:multiLevelType w:val="hybridMultilevel"/>
    <w:tmpl w:val="4A6EDC5A"/>
    <w:lvl w:ilvl="0" w:tplc="3890402C">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945E5C"/>
    <w:multiLevelType w:val="hybridMultilevel"/>
    <w:tmpl w:val="92C4EDE0"/>
    <w:lvl w:ilvl="0" w:tplc="0ECCE3E6">
      <w:start w:val="1"/>
      <w:numFmt w:val="bullet"/>
      <w:lvlText w:val=""/>
      <w:lvlJc w:val="left"/>
      <w:pPr>
        <w:ind w:left="786" w:hanging="360"/>
      </w:pPr>
      <w:rPr>
        <w:rFonts w:ascii="Symbol" w:hAnsi="Symbol" w:hint="default"/>
        <w:color w:val="003399"/>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4AED3B5C"/>
    <w:multiLevelType w:val="hybridMultilevel"/>
    <w:tmpl w:val="DCFEB7D6"/>
    <w:lvl w:ilvl="0" w:tplc="348C487A">
      <w:start w:val="1"/>
      <w:numFmt w:val="bullet"/>
      <w:lvlText w:val=""/>
      <w:lvlJc w:val="left"/>
      <w:pPr>
        <w:ind w:left="720" w:hanging="360"/>
      </w:pPr>
      <w:rPr>
        <w:rFonts w:ascii="Wingdings 2" w:hAnsi="Wingdings 2"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BB048E"/>
    <w:multiLevelType w:val="multilevel"/>
    <w:tmpl w:val="ECCC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1E2AEB"/>
    <w:multiLevelType w:val="hybridMultilevel"/>
    <w:tmpl w:val="4378D028"/>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ED69D5"/>
    <w:multiLevelType w:val="multilevel"/>
    <w:tmpl w:val="C28E412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135EA1"/>
    <w:multiLevelType w:val="hybridMultilevel"/>
    <w:tmpl w:val="1CAA21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A94A61"/>
    <w:multiLevelType w:val="hybridMultilevel"/>
    <w:tmpl w:val="736EBCEC"/>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115B5E"/>
    <w:multiLevelType w:val="hybridMultilevel"/>
    <w:tmpl w:val="E54064DC"/>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E2233F"/>
    <w:multiLevelType w:val="hybridMultilevel"/>
    <w:tmpl w:val="E7567B08"/>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0B3AC0"/>
    <w:multiLevelType w:val="hybridMultilevel"/>
    <w:tmpl w:val="0CAEAA48"/>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58275F"/>
    <w:multiLevelType w:val="hybridMultilevel"/>
    <w:tmpl w:val="44725DE4"/>
    <w:lvl w:ilvl="0" w:tplc="48F08742">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02312D"/>
    <w:multiLevelType w:val="hybridMultilevel"/>
    <w:tmpl w:val="CF70A7F6"/>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1"/>
  </w:num>
  <w:num w:numId="3">
    <w:abstractNumId w:val="2"/>
  </w:num>
  <w:num w:numId="4">
    <w:abstractNumId w:val="15"/>
  </w:num>
  <w:num w:numId="5">
    <w:abstractNumId w:val="7"/>
  </w:num>
  <w:num w:numId="6">
    <w:abstractNumId w:val="25"/>
  </w:num>
  <w:num w:numId="7">
    <w:abstractNumId w:val="24"/>
  </w:num>
  <w:num w:numId="8">
    <w:abstractNumId w:val="0"/>
  </w:num>
  <w:num w:numId="9">
    <w:abstractNumId w:val="26"/>
  </w:num>
  <w:num w:numId="10">
    <w:abstractNumId w:val="23"/>
  </w:num>
  <w:num w:numId="11">
    <w:abstractNumId w:val="27"/>
  </w:num>
  <w:num w:numId="12">
    <w:abstractNumId w:val="29"/>
  </w:num>
  <w:num w:numId="13">
    <w:abstractNumId w:val="21"/>
  </w:num>
  <w:num w:numId="14">
    <w:abstractNumId w:val="4"/>
  </w:num>
  <w:num w:numId="15">
    <w:abstractNumId w:val="28"/>
  </w:num>
  <w:num w:numId="16">
    <w:abstractNumId w:val="5"/>
  </w:num>
  <w:num w:numId="17">
    <w:abstractNumId w:val="10"/>
  </w:num>
  <w:num w:numId="18">
    <w:abstractNumId w:val="17"/>
  </w:num>
  <w:num w:numId="19">
    <w:abstractNumId w:val="14"/>
  </w:num>
  <w:num w:numId="20">
    <w:abstractNumId w:val="18"/>
  </w:num>
  <w:num w:numId="21">
    <w:abstractNumId w:val="3"/>
  </w:num>
  <w:num w:numId="22">
    <w:abstractNumId w:val="12"/>
  </w:num>
  <w:num w:numId="23">
    <w:abstractNumId w:val="22"/>
  </w:num>
  <w:num w:numId="24">
    <w:abstractNumId w:val="16"/>
  </w:num>
  <w:num w:numId="25">
    <w:abstractNumId w:val="19"/>
  </w:num>
  <w:num w:numId="26">
    <w:abstractNumId w:val="13"/>
  </w:num>
  <w:num w:numId="27">
    <w:abstractNumId w:val="9"/>
  </w:num>
  <w:num w:numId="28">
    <w:abstractNumId w:val="6"/>
  </w:num>
  <w:num w:numId="29">
    <w:abstractNumId w:val="20"/>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13AD"/>
    <w:rsid w:val="00007957"/>
    <w:rsid w:val="00010A95"/>
    <w:rsid w:val="0001345E"/>
    <w:rsid w:val="000141B7"/>
    <w:rsid w:val="0001722F"/>
    <w:rsid w:val="00054B15"/>
    <w:rsid w:val="00063D67"/>
    <w:rsid w:val="00070BB4"/>
    <w:rsid w:val="0007124B"/>
    <w:rsid w:val="00074FFB"/>
    <w:rsid w:val="000821C2"/>
    <w:rsid w:val="00091E9A"/>
    <w:rsid w:val="000A3A32"/>
    <w:rsid w:val="000A4152"/>
    <w:rsid w:val="000A62AA"/>
    <w:rsid w:val="000A745D"/>
    <w:rsid w:val="000B1744"/>
    <w:rsid w:val="000B5839"/>
    <w:rsid w:val="000C770C"/>
    <w:rsid w:val="000D5750"/>
    <w:rsid w:val="000F5077"/>
    <w:rsid w:val="0010708B"/>
    <w:rsid w:val="00117AEB"/>
    <w:rsid w:val="00126610"/>
    <w:rsid w:val="001267C8"/>
    <w:rsid w:val="001268EB"/>
    <w:rsid w:val="0012696E"/>
    <w:rsid w:val="001327C5"/>
    <w:rsid w:val="00135362"/>
    <w:rsid w:val="00140D29"/>
    <w:rsid w:val="001456D6"/>
    <w:rsid w:val="00155878"/>
    <w:rsid w:val="00156810"/>
    <w:rsid w:val="001744D2"/>
    <w:rsid w:val="001766B4"/>
    <w:rsid w:val="00176DD7"/>
    <w:rsid w:val="00181E54"/>
    <w:rsid w:val="001873ED"/>
    <w:rsid w:val="00196349"/>
    <w:rsid w:val="0019701F"/>
    <w:rsid w:val="001A1CC3"/>
    <w:rsid w:val="001A604C"/>
    <w:rsid w:val="001B5753"/>
    <w:rsid w:val="001C39EE"/>
    <w:rsid w:val="001C4021"/>
    <w:rsid w:val="001C59B9"/>
    <w:rsid w:val="001C7D49"/>
    <w:rsid w:val="001D33A0"/>
    <w:rsid w:val="001D607A"/>
    <w:rsid w:val="001E0C28"/>
    <w:rsid w:val="001F68CE"/>
    <w:rsid w:val="0020089F"/>
    <w:rsid w:val="00200E9F"/>
    <w:rsid w:val="00207F56"/>
    <w:rsid w:val="00223971"/>
    <w:rsid w:val="00232CA4"/>
    <w:rsid w:val="00236116"/>
    <w:rsid w:val="00237689"/>
    <w:rsid w:val="00237E78"/>
    <w:rsid w:val="002427EC"/>
    <w:rsid w:val="00247EF2"/>
    <w:rsid w:val="00255A97"/>
    <w:rsid w:val="002618E6"/>
    <w:rsid w:val="0026199F"/>
    <w:rsid w:val="00262E91"/>
    <w:rsid w:val="002637C5"/>
    <w:rsid w:val="00265F62"/>
    <w:rsid w:val="0029081D"/>
    <w:rsid w:val="002935BA"/>
    <w:rsid w:val="00294C2E"/>
    <w:rsid w:val="002A5DD8"/>
    <w:rsid w:val="002B6370"/>
    <w:rsid w:val="002C17E4"/>
    <w:rsid w:val="002D31D4"/>
    <w:rsid w:val="002D5EFB"/>
    <w:rsid w:val="002E07EC"/>
    <w:rsid w:val="002E4239"/>
    <w:rsid w:val="00301D7D"/>
    <w:rsid w:val="003069F7"/>
    <w:rsid w:val="003151A2"/>
    <w:rsid w:val="00316A02"/>
    <w:rsid w:val="0032363C"/>
    <w:rsid w:val="00323E14"/>
    <w:rsid w:val="0033138A"/>
    <w:rsid w:val="003346CD"/>
    <w:rsid w:val="00346021"/>
    <w:rsid w:val="0034769E"/>
    <w:rsid w:val="0034795B"/>
    <w:rsid w:val="0035476C"/>
    <w:rsid w:val="003615B4"/>
    <w:rsid w:val="0039172C"/>
    <w:rsid w:val="00392774"/>
    <w:rsid w:val="00393CF3"/>
    <w:rsid w:val="00396609"/>
    <w:rsid w:val="003A1482"/>
    <w:rsid w:val="003A1FC5"/>
    <w:rsid w:val="003B7D75"/>
    <w:rsid w:val="003C06B0"/>
    <w:rsid w:val="003C18DB"/>
    <w:rsid w:val="003D5C9C"/>
    <w:rsid w:val="003D78DD"/>
    <w:rsid w:val="003E683F"/>
    <w:rsid w:val="003E6E02"/>
    <w:rsid w:val="003F1410"/>
    <w:rsid w:val="003F466B"/>
    <w:rsid w:val="003F585E"/>
    <w:rsid w:val="00401A29"/>
    <w:rsid w:val="0040290A"/>
    <w:rsid w:val="00402D23"/>
    <w:rsid w:val="0040484E"/>
    <w:rsid w:val="004103A7"/>
    <w:rsid w:val="004218D2"/>
    <w:rsid w:val="00423D20"/>
    <w:rsid w:val="004368EB"/>
    <w:rsid w:val="00442F71"/>
    <w:rsid w:val="004516EB"/>
    <w:rsid w:val="00454764"/>
    <w:rsid w:val="00461365"/>
    <w:rsid w:val="00461888"/>
    <w:rsid w:val="00464093"/>
    <w:rsid w:val="00464C40"/>
    <w:rsid w:val="004748FE"/>
    <w:rsid w:val="00492BBF"/>
    <w:rsid w:val="00496243"/>
    <w:rsid w:val="004A2552"/>
    <w:rsid w:val="004A323B"/>
    <w:rsid w:val="004A588A"/>
    <w:rsid w:val="004A6BEC"/>
    <w:rsid w:val="004A6E39"/>
    <w:rsid w:val="004B39F7"/>
    <w:rsid w:val="004D4731"/>
    <w:rsid w:val="004D4F1F"/>
    <w:rsid w:val="004E2215"/>
    <w:rsid w:val="004E4133"/>
    <w:rsid w:val="004E607A"/>
    <w:rsid w:val="004F5435"/>
    <w:rsid w:val="00501217"/>
    <w:rsid w:val="00511F0F"/>
    <w:rsid w:val="00512E8E"/>
    <w:rsid w:val="005131B9"/>
    <w:rsid w:val="00520FF4"/>
    <w:rsid w:val="00525EB5"/>
    <w:rsid w:val="005400DE"/>
    <w:rsid w:val="00541C75"/>
    <w:rsid w:val="00547E8D"/>
    <w:rsid w:val="0055134E"/>
    <w:rsid w:val="00553EDC"/>
    <w:rsid w:val="00573DCD"/>
    <w:rsid w:val="00574C05"/>
    <w:rsid w:val="00584508"/>
    <w:rsid w:val="00585ED3"/>
    <w:rsid w:val="005864CA"/>
    <w:rsid w:val="0059165F"/>
    <w:rsid w:val="005A7A86"/>
    <w:rsid w:val="005A7DF0"/>
    <w:rsid w:val="005B00FD"/>
    <w:rsid w:val="005B0BC8"/>
    <w:rsid w:val="005B7490"/>
    <w:rsid w:val="005D1B45"/>
    <w:rsid w:val="005D3985"/>
    <w:rsid w:val="005E12C8"/>
    <w:rsid w:val="005E2EB5"/>
    <w:rsid w:val="005E4DC7"/>
    <w:rsid w:val="005E6AA5"/>
    <w:rsid w:val="005F2EB8"/>
    <w:rsid w:val="005F705F"/>
    <w:rsid w:val="005F78DA"/>
    <w:rsid w:val="006016A3"/>
    <w:rsid w:val="00602B74"/>
    <w:rsid w:val="00602DE0"/>
    <w:rsid w:val="006047F4"/>
    <w:rsid w:val="006177AA"/>
    <w:rsid w:val="006223CD"/>
    <w:rsid w:val="00625B89"/>
    <w:rsid w:val="0062782C"/>
    <w:rsid w:val="00630FE0"/>
    <w:rsid w:val="00640E5B"/>
    <w:rsid w:val="00642F9D"/>
    <w:rsid w:val="00643FBB"/>
    <w:rsid w:val="00665930"/>
    <w:rsid w:val="0066674C"/>
    <w:rsid w:val="00666FC9"/>
    <w:rsid w:val="00673430"/>
    <w:rsid w:val="00673C61"/>
    <w:rsid w:val="006813C2"/>
    <w:rsid w:val="006A71FA"/>
    <w:rsid w:val="006C2557"/>
    <w:rsid w:val="006C646E"/>
    <w:rsid w:val="006D1FB8"/>
    <w:rsid w:val="006E2C39"/>
    <w:rsid w:val="006E7571"/>
    <w:rsid w:val="00701959"/>
    <w:rsid w:val="00714D71"/>
    <w:rsid w:val="007232F0"/>
    <w:rsid w:val="00745B6C"/>
    <w:rsid w:val="00772A79"/>
    <w:rsid w:val="00774837"/>
    <w:rsid w:val="00776239"/>
    <w:rsid w:val="007923DC"/>
    <w:rsid w:val="00795F8B"/>
    <w:rsid w:val="007B1971"/>
    <w:rsid w:val="007C0036"/>
    <w:rsid w:val="007C488C"/>
    <w:rsid w:val="00810178"/>
    <w:rsid w:val="00812EB0"/>
    <w:rsid w:val="00814932"/>
    <w:rsid w:val="00817642"/>
    <w:rsid w:val="008279F0"/>
    <w:rsid w:val="008305A8"/>
    <w:rsid w:val="00830D48"/>
    <w:rsid w:val="00834F69"/>
    <w:rsid w:val="00842C32"/>
    <w:rsid w:val="0084566E"/>
    <w:rsid w:val="00847475"/>
    <w:rsid w:val="0084757C"/>
    <w:rsid w:val="008532D3"/>
    <w:rsid w:val="0085336E"/>
    <w:rsid w:val="00857BE5"/>
    <w:rsid w:val="00865C48"/>
    <w:rsid w:val="00874CE3"/>
    <w:rsid w:val="008760C4"/>
    <w:rsid w:val="00880D54"/>
    <w:rsid w:val="008861E8"/>
    <w:rsid w:val="00892434"/>
    <w:rsid w:val="00896563"/>
    <w:rsid w:val="008B1696"/>
    <w:rsid w:val="008B25BE"/>
    <w:rsid w:val="008B53FA"/>
    <w:rsid w:val="008D00ED"/>
    <w:rsid w:val="008D7252"/>
    <w:rsid w:val="008F5442"/>
    <w:rsid w:val="008F7C42"/>
    <w:rsid w:val="00913B3F"/>
    <w:rsid w:val="0092615C"/>
    <w:rsid w:val="00936F28"/>
    <w:rsid w:val="009531B9"/>
    <w:rsid w:val="009600B5"/>
    <w:rsid w:val="0096591C"/>
    <w:rsid w:val="00966B21"/>
    <w:rsid w:val="009670CC"/>
    <w:rsid w:val="00977B0F"/>
    <w:rsid w:val="00980057"/>
    <w:rsid w:val="00980D72"/>
    <w:rsid w:val="0098376B"/>
    <w:rsid w:val="00993BE0"/>
    <w:rsid w:val="00996126"/>
    <w:rsid w:val="00996524"/>
    <w:rsid w:val="00997CBA"/>
    <w:rsid w:val="009A2197"/>
    <w:rsid w:val="009A258A"/>
    <w:rsid w:val="009A42B4"/>
    <w:rsid w:val="009B01C2"/>
    <w:rsid w:val="009B1D65"/>
    <w:rsid w:val="009B36EB"/>
    <w:rsid w:val="009C5A41"/>
    <w:rsid w:val="009D0691"/>
    <w:rsid w:val="009D07F7"/>
    <w:rsid w:val="009D667C"/>
    <w:rsid w:val="009F1DA3"/>
    <w:rsid w:val="009F1DB4"/>
    <w:rsid w:val="009F3504"/>
    <w:rsid w:val="00A010F6"/>
    <w:rsid w:val="00A12D1A"/>
    <w:rsid w:val="00A142B1"/>
    <w:rsid w:val="00A17841"/>
    <w:rsid w:val="00A2170A"/>
    <w:rsid w:val="00A33746"/>
    <w:rsid w:val="00A46FB0"/>
    <w:rsid w:val="00A47776"/>
    <w:rsid w:val="00A528B5"/>
    <w:rsid w:val="00A552BE"/>
    <w:rsid w:val="00A57301"/>
    <w:rsid w:val="00A71F45"/>
    <w:rsid w:val="00A7324F"/>
    <w:rsid w:val="00A76B34"/>
    <w:rsid w:val="00A7729D"/>
    <w:rsid w:val="00A805ED"/>
    <w:rsid w:val="00A838A7"/>
    <w:rsid w:val="00A9688F"/>
    <w:rsid w:val="00AA11BD"/>
    <w:rsid w:val="00AA681E"/>
    <w:rsid w:val="00AB0F77"/>
    <w:rsid w:val="00AB1CDD"/>
    <w:rsid w:val="00AB47CC"/>
    <w:rsid w:val="00AB76D9"/>
    <w:rsid w:val="00AC7244"/>
    <w:rsid w:val="00AC781D"/>
    <w:rsid w:val="00AF214D"/>
    <w:rsid w:val="00B02F88"/>
    <w:rsid w:val="00B07F2E"/>
    <w:rsid w:val="00B11274"/>
    <w:rsid w:val="00B25A8F"/>
    <w:rsid w:val="00B302F6"/>
    <w:rsid w:val="00B367B4"/>
    <w:rsid w:val="00B37B87"/>
    <w:rsid w:val="00B464C8"/>
    <w:rsid w:val="00B476BA"/>
    <w:rsid w:val="00B507D1"/>
    <w:rsid w:val="00B56665"/>
    <w:rsid w:val="00B66687"/>
    <w:rsid w:val="00B66EA4"/>
    <w:rsid w:val="00B708A4"/>
    <w:rsid w:val="00B73238"/>
    <w:rsid w:val="00B739D9"/>
    <w:rsid w:val="00B80303"/>
    <w:rsid w:val="00B90DB0"/>
    <w:rsid w:val="00B90FCF"/>
    <w:rsid w:val="00B91E09"/>
    <w:rsid w:val="00BA6CCD"/>
    <w:rsid w:val="00BB386A"/>
    <w:rsid w:val="00BC118C"/>
    <w:rsid w:val="00BC7B5C"/>
    <w:rsid w:val="00BE30DB"/>
    <w:rsid w:val="00BE5564"/>
    <w:rsid w:val="00BF1FC9"/>
    <w:rsid w:val="00C0177D"/>
    <w:rsid w:val="00C055B0"/>
    <w:rsid w:val="00C179BB"/>
    <w:rsid w:val="00C22E93"/>
    <w:rsid w:val="00C270D4"/>
    <w:rsid w:val="00C40432"/>
    <w:rsid w:val="00C42B0B"/>
    <w:rsid w:val="00C64667"/>
    <w:rsid w:val="00C7168F"/>
    <w:rsid w:val="00C80ED4"/>
    <w:rsid w:val="00C8752F"/>
    <w:rsid w:val="00C90500"/>
    <w:rsid w:val="00C913C0"/>
    <w:rsid w:val="00C941FF"/>
    <w:rsid w:val="00CA1AB8"/>
    <w:rsid w:val="00CA4AFD"/>
    <w:rsid w:val="00CB0FD4"/>
    <w:rsid w:val="00CB1084"/>
    <w:rsid w:val="00CB4187"/>
    <w:rsid w:val="00CB44C0"/>
    <w:rsid w:val="00CB5AAA"/>
    <w:rsid w:val="00CB6E32"/>
    <w:rsid w:val="00CC3832"/>
    <w:rsid w:val="00CC57BC"/>
    <w:rsid w:val="00CC7AAF"/>
    <w:rsid w:val="00CD29C0"/>
    <w:rsid w:val="00CE1494"/>
    <w:rsid w:val="00CE3180"/>
    <w:rsid w:val="00D059C3"/>
    <w:rsid w:val="00D11993"/>
    <w:rsid w:val="00D32077"/>
    <w:rsid w:val="00D403A1"/>
    <w:rsid w:val="00D572AB"/>
    <w:rsid w:val="00D7507F"/>
    <w:rsid w:val="00D86880"/>
    <w:rsid w:val="00D92F3B"/>
    <w:rsid w:val="00D956F6"/>
    <w:rsid w:val="00DA0C91"/>
    <w:rsid w:val="00DA1177"/>
    <w:rsid w:val="00DA172B"/>
    <w:rsid w:val="00DA1DA2"/>
    <w:rsid w:val="00DA4B16"/>
    <w:rsid w:val="00DA5A60"/>
    <w:rsid w:val="00DB02A3"/>
    <w:rsid w:val="00DB261B"/>
    <w:rsid w:val="00DB3EAC"/>
    <w:rsid w:val="00DC24B8"/>
    <w:rsid w:val="00DC3B83"/>
    <w:rsid w:val="00DD22DB"/>
    <w:rsid w:val="00DD31E4"/>
    <w:rsid w:val="00DD354C"/>
    <w:rsid w:val="00DD53F6"/>
    <w:rsid w:val="00DE3290"/>
    <w:rsid w:val="00DF126F"/>
    <w:rsid w:val="00DF20E3"/>
    <w:rsid w:val="00E0052B"/>
    <w:rsid w:val="00E11483"/>
    <w:rsid w:val="00E117E2"/>
    <w:rsid w:val="00E12A16"/>
    <w:rsid w:val="00E20D9E"/>
    <w:rsid w:val="00E2646F"/>
    <w:rsid w:val="00E437E8"/>
    <w:rsid w:val="00E45506"/>
    <w:rsid w:val="00E46945"/>
    <w:rsid w:val="00E50382"/>
    <w:rsid w:val="00E66658"/>
    <w:rsid w:val="00E84653"/>
    <w:rsid w:val="00E8503D"/>
    <w:rsid w:val="00E95DBF"/>
    <w:rsid w:val="00E96913"/>
    <w:rsid w:val="00EA4DF9"/>
    <w:rsid w:val="00EA531C"/>
    <w:rsid w:val="00EB1597"/>
    <w:rsid w:val="00EB7AB5"/>
    <w:rsid w:val="00ED2E99"/>
    <w:rsid w:val="00ED6A07"/>
    <w:rsid w:val="00EE7787"/>
    <w:rsid w:val="00EF53A2"/>
    <w:rsid w:val="00F044E7"/>
    <w:rsid w:val="00F05C55"/>
    <w:rsid w:val="00F13E7F"/>
    <w:rsid w:val="00F14714"/>
    <w:rsid w:val="00F14D03"/>
    <w:rsid w:val="00F24C01"/>
    <w:rsid w:val="00F267E0"/>
    <w:rsid w:val="00F26BD7"/>
    <w:rsid w:val="00F30225"/>
    <w:rsid w:val="00F354D5"/>
    <w:rsid w:val="00F35FA2"/>
    <w:rsid w:val="00F41761"/>
    <w:rsid w:val="00F41ACB"/>
    <w:rsid w:val="00F555BE"/>
    <w:rsid w:val="00F57C8E"/>
    <w:rsid w:val="00F60C4A"/>
    <w:rsid w:val="00F733FE"/>
    <w:rsid w:val="00F80FA6"/>
    <w:rsid w:val="00F828B3"/>
    <w:rsid w:val="00F87B30"/>
    <w:rsid w:val="00FA01B4"/>
    <w:rsid w:val="00FB284E"/>
    <w:rsid w:val="00FB73E9"/>
    <w:rsid w:val="00FB787D"/>
    <w:rsid w:val="00FC234E"/>
    <w:rsid w:val="00FC3146"/>
    <w:rsid w:val="00FC4241"/>
    <w:rsid w:val="00FC4C9A"/>
    <w:rsid w:val="00FD625E"/>
    <w:rsid w:val="00FE0706"/>
    <w:rsid w:val="00FE377D"/>
    <w:rsid w:val="00FE5B68"/>
    <w:rsid w:val="00FF1AD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24EA2"/>
  <w15:docId w15:val="{5667BA5D-AAE4-4E59-AA50-4FE37D175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70CC"/>
    <w:rPr>
      <w:rFonts w:ascii="Tahoma" w:hAnsi="Tahoma"/>
    </w:rPr>
  </w:style>
  <w:style w:type="paragraph" w:styleId="Heading1">
    <w:name w:val="heading 1"/>
    <w:basedOn w:val="Normal"/>
    <w:link w:val="Heading1Char"/>
    <w:uiPriority w:val="9"/>
    <w:qFormat/>
    <w:rsid w:val="000B58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401A29"/>
    <w:pPr>
      <w:keepNext/>
      <w:spacing w:before="240" w:after="240" w:line="240" w:lineRule="auto"/>
      <w:outlineLvl w:val="1"/>
    </w:pPr>
    <w:rPr>
      <w:rFonts w:eastAsia="Times New Roman" w:cs="Times New Roman"/>
      <w:b/>
      <w:color w:val="FF3300"/>
      <w:szCs w:val="24"/>
    </w:rPr>
  </w:style>
  <w:style w:type="paragraph" w:styleId="ListParagraph">
    <w:name w:val="List Paragraph"/>
    <w:basedOn w:val="Normal"/>
    <w:link w:val="ListParagraphChar"/>
    <w:uiPriority w:val="34"/>
    <w:qFormat/>
    <w:rsid w:val="003D78DD"/>
    <w:pPr>
      <w:ind w:left="720"/>
      <w:contextualSpacing/>
    </w:pPr>
  </w:style>
  <w:style w:type="paragraph" w:customStyle="1" w:styleId="Headinglevel1">
    <w:name w:val="Heading level 1"/>
    <w:basedOn w:val="Normal"/>
    <w:qFormat/>
    <w:rsid w:val="00834F69"/>
    <w:pPr>
      <w:spacing w:after="240" w:line="240" w:lineRule="auto"/>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12E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E8E"/>
  </w:style>
  <w:style w:type="character" w:styleId="Hyperlink">
    <w:name w:val="Hyperlink"/>
    <w:basedOn w:val="DefaultParagraphFont"/>
    <w:uiPriority w:val="99"/>
    <w:unhideWhenUsed/>
    <w:rsid w:val="00A805ED"/>
    <w:rPr>
      <w:color w:val="0000FF" w:themeColor="hyperlink"/>
      <w:u w:val="single"/>
    </w:rPr>
  </w:style>
  <w:style w:type="paragraph" w:customStyle="1" w:styleId="Default">
    <w:name w:val="Default"/>
    <w:rsid w:val="00DB02A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8752F"/>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C8752F"/>
    <w:rPr>
      <w:rFonts w:ascii="Tahoma" w:hAnsi="Tahoma" w:cs="Tahoma"/>
      <w:sz w:val="16"/>
      <w:szCs w:val="16"/>
    </w:rPr>
  </w:style>
  <w:style w:type="character" w:customStyle="1" w:styleId="apple-converted-space">
    <w:name w:val="apple-converted-space"/>
    <w:basedOn w:val="DefaultParagraphFont"/>
    <w:rsid w:val="00FA01B4"/>
  </w:style>
  <w:style w:type="character" w:styleId="Strong">
    <w:name w:val="Strong"/>
    <w:basedOn w:val="DefaultParagraphFont"/>
    <w:uiPriority w:val="22"/>
    <w:qFormat/>
    <w:rsid w:val="00FA01B4"/>
    <w:rPr>
      <w:b/>
      <w:bCs/>
    </w:rPr>
  </w:style>
  <w:style w:type="paragraph" w:styleId="FootnoteText">
    <w:name w:val="footnote text"/>
    <w:basedOn w:val="Normal"/>
    <w:link w:val="FootnoteTextChar"/>
    <w:uiPriority w:val="99"/>
    <w:unhideWhenUsed/>
    <w:rsid w:val="000141B7"/>
    <w:pPr>
      <w:spacing w:after="0" w:line="240" w:lineRule="auto"/>
    </w:pPr>
    <w:rPr>
      <w:sz w:val="20"/>
      <w:szCs w:val="20"/>
    </w:rPr>
  </w:style>
  <w:style w:type="character" w:customStyle="1" w:styleId="FootnoteTextChar">
    <w:name w:val="Footnote Text Char"/>
    <w:basedOn w:val="DefaultParagraphFont"/>
    <w:link w:val="FootnoteText"/>
    <w:uiPriority w:val="99"/>
    <w:rsid w:val="000141B7"/>
    <w:rPr>
      <w:sz w:val="20"/>
      <w:szCs w:val="20"/>
    </w:rPr>
  </w:style>
  <w:style w:type="character" w:styleId="FootnoteReference">
    <w:name w:val="footnote reference"/>
    <w:basedOn w:val="DefaultParagraphFont"/>
    <w:uiPriority w:val="99"/>
    <w:semiHidden/>
    <w:unhideWhenUsed/>
    <w:rsid w:val="000141B7"/>
    <w:rPr>
      <w:vertAlign w:val="superscript"/>
    </w:rPr>
  </w:style>
  <w:style w:type="character" w:customStyle="1" w:styleId="Heading1Char">
    <w:name w:val="Heading 1 Char"/>
    <w:basedOn w:val="DefaultParagraphFont"/>
    <w:link w:val="Heading1"/>
    <w:uiPriority w:val="9"/>
    <w:rsid w:val="000B5839"/>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E2646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4F69"/>
    <w:rPr>
      <w:color w:val="800080" w:themeColor="followedHyperlink"/>
      <w:u w:val="single"/>
    </w:rPr>
  </w:style>
  <w:style w:type="character" w:styleId="UnresolvedMention">
    <w:name w:val="Unresolved Mention"/>
    <w:basedOn w:val="DefaultParagraphFont"/>
    <w:uiPriority w:val="99"/>
    <w:semiHidden/>
    <w:unhideWhenUsed/>
    <w:rsid w:val="000A62AA"/>
    <w:rPr>
      <w:color w:val="605E5C"/>
      <w:shd w:val="clear" w:color="auto" w:fill="E1DFDD"/>
    </w:rPr>
  </w:style>
  <w:style w:type="character" w:customStyle="1" w:styleId="ListParagraphChar">
    <w:name w:val="List Paragraph Char"/>
    <w:basedOn w:val="DefaultParagraphFont"/>
    <w:link w:val="ListParagraph"/>
    <w:uiPriority w:val="1"/>
    <w:locked/>
    <w:rsid w:val="00CB44C0"/>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03607">
      <w:bodyDiv w:val="1"/>
      <w:marLeft w:val="0"/>
      <w:marRight w:val="0"/>
      <w:marTop w:val="0"/>
      <w:marBottom w:val="0"/>
      <w:divBdr>
        <w:top w:val="none" w:sz="0" w:space="0" w:color="auto"/>
        <w:left w:val="none" w:sz="0" w:space="0" w:color="auto"/>
        <w:bottom w:val="none" w:sz="0" w:space="0" w:color="auto"/>
        <w:right w:val="none" w:sz="0" w:space="0" w:color="auto"/>
      </w:divBdr>
      <w:divsChild>
        <w:div w:id="739255976">
          <w:marLeft w:val="0"/>
          <w:marRight w:val="0"/>
          <w:marTop w:val="0"/>
          <w:marBottom w:val="0"/>
          <w:divBdr>
            <w:top w:val="none" w:sz="0" w:space="0" w:color="auto"/>
            <w:left w:val="none" w:sz="0" w:space="0" w:color="auto"/>
            <w:bottom w:val="none" w:sz="0" w:space="0" w:color="auto"/>
            <w:right w:val="none" w:sz="0" w:space="0" w:color="auto"/>
          </w:divBdr>
          <w:divsChild>
            <w:div w:id="1541356809">
              <w:marLeft w:val="0"/>
              <w:marRight w:val="0"/>
              <w:marTop w:val="0"/>
              <w:marBottom w:val="0"/>
              <w:divBdr>
                <w:top w:val="none" w:sz="0" w:space="0" w:color="auto"/>
                <w:left w:val="none" w:sz="0" w:space="0" w:color="auto"/>
                <w:bottom w:val="none" w:sz="0" w:space="0" w:color="auto"/>
                <w:right w:val="none" w:sz="0" w:space="0" w:color="auto"/>
              </w:divBdr>
              <w:divsChild>
                <w:div w:id="15237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4869">
      <w:bodyDiv w:val="1"/>
      <w:marLeft w:val="0"/>
      <w:marRight w:val="0"/>
      <w:marTop w:val="0"/>
      <w:marBottom w:val="0"/>
      <w:divBdr>
        <w:top w:val="none" w:sz="0" w:space="0" w:color="auto"/>
        <w:left w:val="none" w:sz="0" w:space="0" w:color="auto"/>
        <w:bottom w:val="none" w:sz="0" w:space="0" w:color="auto"/>
        <w:right w:val="none" w:sz="0" w:space="0" w:color="auto"/>
      </w:divBdr>
      <w:divsChild>
        <w:div w:id="1528904461">
          <w:marLeft w:val="0"/>
          <w:marRight w:val="0"/>
          <w:marTop w:val="0"/>
          <w:marBottom w:val="0"/>
          <w:divBdr>
            <w:top w:val="none" w:sz="0" w:space="0" w:color="auto"/>
            <w:left w:val="none" w:sz="0" w:space="0" w:color="auto"/>
            <w:bottom w:val="none" w:sz="0" w:space="0" w:color="auto"/>
            <w:right w:val="none" w:sz="0" w:space="0" w:color="auto"/>
          </w:divBdr>
          <w:divsChild>
            <w:div w:id="741491015">
              <w:marLeft w:val="0"/>
              <w:marRight w:val="0"/>
              <w:marTop w:val="0"/>
              <w:marBottom w:val="0"/>
              <w:divBdr>
                <w:top w:val="none" w:sz="0" w:space="0" w:color="auto"/>
                <w:left w:val="none" w:sz="0" w:space="0" w:color="auto"/>
                <w:bottom w:val="none" w:sz="0" w:space="0" w:color="auto"/>
                <w:right w:val="none" w:sz="0" w:space="0" w:color="auto"/>
              </w:divBdr>
              <w:divsChild>
                <w:div w:id="583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13960">
      <w:bodyDiv w:val="1"/>
      <w:marLeft w:val="0"/>
      <w:marRight w:val="0"/>
      <w:marTop w:val="0"/>
      <w:marBottom w:val="0"/>
      <w:divBdr>
        <w:top w:val="none" w:sz="0" w:space="0" w:color="auto"/>
        <w:left w:val="none" w:sz="0" w:space="0" w:color="auto"/>
        <w:bottom w:val="none" w:sz="0" w:space="0" w:color="auto"/>
        <w:right w:val="none" w:sz="0" w:space="0" w:color="auto"/>
      </w:divBdr>
      <w:divsChild>
        <w:div w:id="1947808829">
          <w:marLeft w:val="0"/>
          <w:marRight w:val="0"/>
          <w:marTop w:val="0"/>
          <w:marBottom w:val="0"/>
          <w:divBdr>
            <w:top w:val="none" w:sz="0" w:space="0" w:color="auto"/>
            <w:left w:val="none" w:sz="0" w:space="0" w:color="auto"/>
            <w:bottom w:val="none" w:sz="0" w:space="0" w:color="auto"/>
            <w:right w:val="none" w:sz="0" w:space="0" w:color="auto"/>
          </w:divBdr>
          <w:divsChild>
            <w:div w:id="256527939">
              <w:marLeft w:val="0"/>
              <w:marRight w:val="0"/>
              <w:marTop w:val="0"/>
              <w:marBottom w:val="0"/>
              <w:divBdr>
                <w:top w:val="none" w:sz="0" w:space="0" w:color="auto"/>
                <w:left w:val="none" w:sz="0" w:space="0" w:color="auto"/>
                <w:bottom w:val="none" w:sz="0" w:space="0" w:color="auto"/>
                <w:right w:val="none" w:sz="0" w:space="0" w:color="auto"/>
              </w:divBdr>
              <w:divsChild>
                <w:div w:id="2479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228026">
      <w:bodyDiv w:val="1"/>
      <w:marLeft w:val="0"/>
      <w:marRight w:val="0"/>
      <w:marTop w:val="0"/>
      <w:marBottom w:val="0"/>
      <w:divBdr>
        <w:top w:val="none" w:sz="0" w:space="0" w:color="auto"/>
        <w:left w:val="none" w:sz="0" w:space="0" w:color="auto"/>
        <w:bottom w:val="none" w:sz="0" w:space="0" w:color="auto"/>
        <w:right w:val="none" w:sz="0" w:space="0" w:color="auto"/>
      </w:divBdr>
    </w:div>
    <w:div w:id="914752055">
      <w:bodyDiv w:val="1"/>
      <w:marLeft w:val="0"/>
      <w:marRight w:val="0"/>
      <w:marTop w:val="0"/>
      <w:marBottom w:val="0"/>
      <w:divBdr>
        <w:top w:val="none" w:sz="0" w:space="0" w:color="auto"/>
        <w:left w:val="none" w:sz="0" w:space="0" w:color="auto"/>
        <w:bottom w:val="none" w:sz="0" w:space="0" w:color="auto"/>
        <w:right w:val="none" w:sz="0" w:space="0" w:color="auto"/>
      </w:divBdr>
    </w:div>
    <w:div w:id="1011301638">
      <w:bodyDiv w:val="1"/>
      <w:marLeft w:val="0"/>
      <w:marRight w:val="0"/>
      <w:marTop w:val="0"/>
      <w:marBottom w:val="0"/>
      <w:divBdr>
        <w:top w:val="none" w:sz="0" w:space="0" w:color="auto"/>
        <w:left w:val="none" w:sz="0" w:space="0" w:color="auto"/>
        <w:bottom w:val="none" w:sz="0" w:space="0" w:color="auto"/>
        <w:right w:val="none" w:sz="0" w:space="0" w:color="auto"/>
      </w:divBdr>
    </w:div>
    <w:div w:id="1184592812">
      <w:bodyDiv w:val="1"/>
      <w:marLeft w:val="0"/>
      <w:marRight w:val="0"/>
      <w:marTop w:val="0"/>
      <w:marBottom w:val="0"/>
      <w:divBdr>
        <w:top w:val="none" w:sz="0" w:space="0" w:color="auto"/>
        <w:left w:val="none" w:sz="0" w:space="0" w:color="auto"/>
        <w:bottom w:val="none" w:sz="0" w:space="0" w:color="auto"/>
        <w:right w:val="none" w:sz="0" w:space="0" w:color="auto"/>
      </w:divBdr>
    </w:div>
    <w:div w:id="1313681908">
      <w:bodyDiv w:val="1"/>
      <w:marLeft w:val="0"/>
      <w:marRight w:val="0"/>
      <w:marTop w:val="0"/>
      <w:marBottom w:val="0"/>
      <w:divBdr>
        <w:top w:val="none" w:sz="0" w:space="0" w:color="auto"/>
        <w:left w:val="none" w:sz="0" w:space="0" w:color="auto"/>
        <w:bottom w:val="none" w:sz="0" w:space="0" w:color="auto"/>
        <w:right w:val="none" w:sz="0" w:space="0" w:color="auto"/>
      </w:divBdr>
    </w:div>
    <w:div w:id="1636183628">
      <w:bodyDiv w:val="1"/>
      <w:marLeft w:val="0"/>
      <w:marRight w:val="0"/>
      <w:marTop w:val="0"/>
      <w:marBottom w:val="0"/>
      <w:divBdr>
        <w:top w:val="none" w:sz="0" w:space="0" w:color="auto"/>
        <w:left w:val="none" w:sz="0" w:space="0" w:color="auto"/>
        <w:bottom w:val="none" w:sz="0" w:space="0" w:color="auto"/>
        <w:right w:val="none" w:sz="0" w:space="0" w:color="auto"/>
      </w:divBdr>
      <w:divsChild>
        <w:div w:id="1970235161">
          <w:marLeft w:val="0"/>
          <w:marRight w:val="0"/>
          <w:marTop w:val="0"/>
          <w:marBottom w:val="0"/>
          <w:divBdr>
            <w:top w:val="none" w:sz="0" w:space="0" w:color="auto"/>
            <w:left w:val="none" w:sz="0" w:space="0" w:color="auto"/>
            <w:bottom w:val="none" w:sz="0" w:space="0" w:color="auto"/>
            <w:right w:val="none" w:sz="0" w:space="0" w:color="auto"/>
          </w:divBdr>
          <w:divsChild>
            <w:div w:id="535387349">
              <w:marLeft w:val="0"/>
              <w:marRight w:val="0"/>
              <w:marTop w:val="0"/>
              <w:marBottom w:val="0"/>
              <w:divBdr>
                <w:top w:val="none" w:sz="0" w:space="0" w:color="auto"/>
                <w:left w:val="none" w:sz="0" w:space="0" w:color="auto"/>
                <w:bottom w:val="none" w:sz="0" w:space="0" w:color="auto"/>
                <w:right w:val="none" w:sz="0" w:space="0" w:color="auto"/>
              </w:divBdr>
              <w:divsChild>
                <w:div w:id="198902488">
                  <w:marLeft w:val="0"/>
                  <w:marRight w:val="0"/>
                  <w:marTop w:val="0"/>
                  <w:marBottom w:val="0"/>
                  <w:divBdr>
                    <w:top w:val="none" w:sz="0" w:space="0" w:color="auto"/>
                    <w:left w:val="none" w:sz="0" w:space="0" w:color="auto"/>
                    <w:bottom w:val="none" w:sz="0" w:space="0" w:color="auto"/>
                    <w:right w:val="none" w:sz="0" w:space="0" w:color="auto"/>
                  </w:divBdr>
                  <w:divsChild>
                    <w:div w:id="141199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308245">
      <w:bodyDiv w:val="1"/>
      <w:marLeft w:val="0"/>
      <w:marRight w:val="0"/>
      <w:marTop w:val="0"/>
      <w:marBottom w:val="0"/>
      <w:divBdr>
        <w:top w:val="none" w:sz="0" w:space="0" w:color="auto"/>
        <w:left w:val="none" w:sz="0" w:space="0" w:color="auto"/>
        <w:bottom w:val="none" w:sz="0" w:space="0" w:color="auto"/>
        <w:right w:val="none" w:sz="0" w:space="0" w:color="auto"/>
      </w:divBdr>
      <w:divsChild>
        <w:div w:id="1439909669">
          <w:marLeft w:val="0"/>
          <w:marRight w:val="0"/>
          <w:marTop w:val="0"/>
          <w:marBottom w:val="0"/>
          <w:divBdr>
            <w:top w:val="none" w:sz="0" w:space="0" w:color="auto"/>
            <w:left w:val="none" w:sz="0" w:space="0" w:color="auto"/>
            <w:bottom w:val="none" w:sz="0" w:space="0" w:color="auto"/>
            <w:right w:val="none" w:sz="0" w:space="0" w:color="auto"/>
          </w:divBdr>
          <w:divsChild>
            <w:div w:id="2140805411">
              <w:marLeft w:val="0"/>
              <w:marRight w:val="0"/>
              <w:marTop w:val="0"/>
              <w:marBottom w:val="0"/>
              <w:divBdr>
                <w:top w:val="none" w:sz="0" w:space="0" w:color="auto"/>
                <w:left w:val="none" w:sz="0" w:space="0" w:color="auto"/>
                <w:bottom w:val="none" w:sz="0" w:space="0" w:color="auto"/>
                <w:right w:val="none" w:sz="0" w:space="0" w:color="auto"/>
              </w:divBdr>
              <w:divsChild>
                <w:div w:id="9500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724776">
      <w:bodyDiv w:val="1"/>
      <w:marLeft w:val="0"/>
      <w:marRight w:val="0"/>
      <w:marTop w:val="0"/>
      <w:marBottom w:val="0"/>
      <w:divBdr>
        <w:top w:val="none" w:sz="0" w:space="0" w:color="auto"/>
        <w:left w:val="none" w:sz="0" w:space="0" w:color="auto"/>
        <w:bottom w:val="none" w:sz="0" w:space="0" w:color="auto"/>
        <w:right w:val="none" w:sz="0" w:space="0" w:color="auto"/>
      </w:divBdr>
    </w:div>
    <w:div w:id="1832598134">
      <w:bodyDiv w:val="1"/>
      <w:marLeft w:val="0"/>
      <w:marRight w:val="0"/>
      <w:marTop w:val="0"/>
      <w:marBottom w:val="0"/>
      <w:divBdr>
        <w:top w:val="none" w:sz="0" w:space="0" w:color="auto"/>
        <w:left w:val="none" w:sz="0" w:space="0" w:color="auto"/>
        <w:bottom w:val="none" w:sz="0" w:space="0" w:color="auto"/>
        <w:right w:val="none" w:sz="0" w:space="0" w:color="auto"/>
      </w:divBdr>
    </w:div>
    <w:div w:id="1837108030">
      <w:bodyDiv w:val="1"/>
      <w:marLeft w:val="0"/>
      <w:marRight w:val="0"/>
      <w:marTop w:val="0"/>
      <w:marBottom w:val="0"/>
      <w:divBdr>
        <w:top w:val="none" w:sz="0" w:space="0" w:color="auto"/>
        <w:left w:val="none" w:sz="0" w:space="0" w:color="auto"/>
        <w:bottom w:val="none" w:sz="0" w:space="0" w:color="auto"/>
        <w:right w:val="none" w:sz="0" w:space="0" w:color="auto"/>
      </w:divBdr>
      <w:divsChild>
        <w:div w:id="660082725">
          <w:marLeft w:val="0"/>
          <w:marRight w:val="0"/>
          <w:marTop w:val="0"/>
          <w:marBottom w:val="0"/>
          <w:divBdr>
            <w:top w:val="none" w:sz="0" w:space="0" w:color="auto"/>
            <w:left w:val="none" w:sz="0" w:space="0" w:color="auto"/>
            <w:bottom w:val="none" w:sz="0" w:space="0" w:color="auto"/>
            <w:right w:val="none" w:sz="0" w:space="0" w:color="auto"/>
          </w:divBdr>
          <w:divsChild>
            <w:div w:id="1717002651">
              <w:marLeft w:val="0"/>
              <w:marRight w:val="0"/>
              <w:marTop w:val="0"/>
              <w:marBottom w:val="0"/>
              <w:divBdr>
                <w:top w:val="none" w:sz="0" w:space="0" w:color="auto"/>
                <w:left w:val="none" w:sz="0" w:space="0" w:color="auto"/>
                <w:bottom w:val="none" w:sz="0" w:space="0" w:color="auto"/>
                <w:right w:val="none" w:sz="0" w:space="0" w:color="auto"/>
              </w:divBdr>
              <w:divsChild>
                <w:div w:id="966853655">
                  <w:marLeft w:val="0"/>
                  <w:marRight w:val="0"/>
                  <w:marTop w:val="0"/>
                  <w:marBottom w:val="0"/>
                  <w:divBdr>
                    <w:top w:val="none" w:sz="0" w:space="0" w:color="auto"/>
                    <w:left w:val="none" w:sz="0" w:space="0" w:color="auto"/>
                    <w:bottom w:val="none" w:sz="0" w:space="0" w:color="auto"/>
                    <w:right w:val="none" w:sz="0" w:space="0" w:color="auto"/>
                  </w:divBdr>
                  <w:divsChild>
                    <w:div w:id="111884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704611">
      <w:bodyDiv w:val="1"/>
      <w:marLeft w:val="0"/>
      <w:marRight w:val="0"/>
      <w:marTop w:val="0"/>
      <w:marBottom w:val="0"/>
      <w:divBdr>
        <w:top w:val="none" w:sz="0" w:space="0" w:color="auto"/>
        <w:left w:val="none" w:sz="0" w:space="0" w:color="auto"/>
        <w:bottom w:val="none" w:sz="0" w:space="0" w:color="auto"/>
        <w:right w:val="none" w:sz="0" w:space="0" w:color="auto"/>
      </w:divBdr>
      <w:divsChild>
        <w:div w:id="84234252">
          <w:marLeft w:val="0"/>
          <w:marRight w:val="0"/>
          <w:marTop w:val="0"/>
          <w:marBottom w:val="0"/>
          <w:divBdr>
            <w:top w:val="none" w:sz="0" w:space="0" w:color="auto"/>
            <w:left w:val="none" w:sz="0" w:space="0" w:color="auto"/>
            <w:bottom w:val="none" w:sz="0" w:space="0" w:color="auto"/>
            <w:right w:val="none" w:sz="0" w:space="0" w:color="auto"/>
          </w:divBdr>
          <w:divsChild>
            <w:div w:id="1026561956">
              <w:marLeft w:val="0"/>
              <w:marRight w:val="0"/>
              <w:marTop w:val="0"/>
              <w:marBottom w:val="0"/>
              <w:divBdr>
                <w:top w:val="none" w:sz="0" w:space="0" w:color="auto"/>
                <w:left w:val="none" w:sz="0" w:space="0" w:color="auto"/>
                <w:bottom w:val="none" w:sz="0" w:space="0" w:color="auto"/>
                <w:right w:val="none" w:sz="0" w:space="0" w:color="auto"/>
              </w:divBdr>
              <w:divsChild>
                <w:div w:id="162503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7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jcq.org.uk/exams-office/post-results-services/" TargetMode="External"/><Relationship Id="rId18" Type="http://schemas.openxmlformats.org/officeDocument/2006/relationships/hyperlink" Target="https://www.ocr.org.uk/administration/fees/" TargetMode="External"/><Relationship Id="rId26" Type="http://schemas.openxmlformats.org/officeDocument/2006/relationships/hyperlink" Target="https://www.theexamsoffice.org/key-documents/results-post-results/" TargetMode="External"/><Relationship Id="rId39" Type="http://schemas.openxmlformats.org/officeDocument/2006/relationships/hyperlink" Target="https://www.wjecservices.co.uk/login.asp" TargetMode="External"/><Relationship Id="rId21" Type="http://schemas.openxmlformats.org/officeDocument/2006/relationships/hyperlink" Target="https://qualifications.pearson.com/en/support/support-topics/results-certification/post-results-services/post-results-fees-august-2022.html" TargetMode="External"/><Relationship Id="rId34" Type="http://schemas.openxmlformats.org/officeDocument/2006/relationships/hyperlink" Target="https://www.ocr.org.uk/administration/support-and-tools/my-cambridge/index.aspx" TargetMode="External"/><Relationship Id="rId42"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qa.org.uk/exams-administration/after-results/post-results/original-marked-paper-or-recording" TargetMode="External"/><Relationship Id="rId20" Type="http://schemas.openxmlformats.org/officeDocument/2006/relationships/hyperlink" Target="https://www.ocr.org.uk/administration/support-and-tools/my-cambridge/index.aspx" TargetMode="External"/><Relationship Id="rId29" Type="http://schemas.openxmlformats.org/officeDocument/2006/relationships/hyperlink" Target="https://www.aqa.org.uk/exams-administration/after-results/post-results/copy-of-marked-paper"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cq.org.uk/exams-office/post-results-services" TargetMode="External"/><Relationship Id="rId24" Type="http://schemas.openxmlformats.org/officeDocument/2006/relationships/hyperlink" Target="https://www.eduqas.co.uk/home/administration/results-grade-boundaries-and-prs/" TargetMode="External"/><Relationship Id="rId32" Type="http://schemas.openxmlformats.org/officeDocument/2006/relationships/hyperlink" Target="https://www.ocr.org.uk/administration/fees/" TargetMode="External"/><Relationship Id="rId37" Type="http://schemas.openxmlformats.org/officeDocument/2006/relationships/hyperlink" Target="https://www.wjec.co.uk/home/administration/results-grade-boundaries-and-prs/"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aqa.org.uk/exams-administration/after-results/post-results/copy-of-marked-paper" TargetMode="External"/><Relationship Id="rId23" Type="http://schemas.openxmlformats.org/officeDocument/2006/relationships/hyperlink" Target="https://www.wjec.co.uk/home/administration/results-grade-boundaries-and-prs/" TargetMode="External"/><Relationship Id="rId28" Type="http://schemas.openxmlformats.org/officeDocument/2006/relationships/hyperlink" Target="https://www.aqa.org.uk/exams-administration/after-results/post-results" TargetMode="External"/><Relationship Id="rId36" Type="http://schemas.openxmlformats.org/officeDocument/2006/relationships/hyperlink" Target="https://www.edexcelonline.com/Account/Login.aspx" TargetMode="External"/><Relationship Id="rId10" Type="http://schemas.openxmlformats.org/officeDocument/2006/relationships/endnotes" Target="endnotes.xml"/><Relationship Id="rId19" Type="http://schemas.openxmlformats.org/officeDocument/2006/relationships/hyperlink" Target="https://www.ocr.org.uk/administration/support-and-tools/access-to-scripts/" TargetMode="External"/><Relationship Id="rId31" Type="http://schemas.openxmlformats.org/officeDocument/2006/relationships/hyperlink" Target="https://onlineservices.aqa.org.uk"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qa.org.uk/exams-administration/after-results/post-results" TargetMode="External"/><Relationship Id="rId22" Type="http://schemas.openxmlformats.org/officeDocument/2006/relationships/hyperlink" Target="https://www.edexcelonline.com/Account/Login.aspx" TargetMode="External"/><Relationship Id="rId27" Type="http://schemas.openxmlformats.org/officeDocument/2006/relationships/hyperlink" Target="https://www.jcq.org.uk/exams-office/post-results-services/" TargetMode="External"/><Relationship Id="rId30" Type="http://schemas.openxmlformats.org/officeDocument/2006/relationships/hyperlink" Target="https://www.aqa.org.uk/exams-administration/after-results/post-results/original-marked-paper-or-recording" TargetMode="External"/><Relationship Id="rId35" Type="http://schemas.openxmlformats.org/officeDocument/2006/relationships/hyperlink" Target="https://qualifications.pearson.com/en/support/support-topics/results-certification/post-results-services/post-results-fees-august-2022.html"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theexamsoffice.org/key-documents/results-post-results/" TargetMode="External"/><Relationship Id="rId17" Type="http://schemas.openxmlformats.org/officeDocument/2006/relationships/hyperlink" Target="https://onlineservices.aqa.org.uk" TargetMode="External"/><Relationship Id="rId25" Type="http://schemas.openxmlformats.org/officeDocument/2006/relationships/hyperlink" Target="https://www.wjecservices.co.uk/login.asp" TargetMode="External"/><Relationship Id="rId33" Type="http://schemas.openxmlformats.org/officeDocument/2006/relationships/hyperlink" Target="https://www.ocr.org.uk/administration/support-and-tools/access-to-scripts/" TargetMode="External"/><Relationship Id="rId38" Type="http://schemas.openxmlformats.org/officeDocument/2006/relationships/hyperlink" Target="https://www.eduqas.co.uk/home/administration/results-grade-boundaries-and-p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BAE19AAA218843BD1541E25EC5CADD" ma:contentTypeVersion="8" ma:contentTypeDescription="Create a new document." ma:contentTypeScope="" ma:versionID="19f82c34d4f62f96c9905554dda52aea">
  <xsd:schema xmlns:xsd="http://www.w3.org/2001/XMLSchema" xmlns:xs="http://www.w3.org/2001/XMLSchema" xmlns:p="http://schemas.microsoft.com/office/2006/metadata/properties" xmlns:ns3="c0067a4e-172a-44b5-b7c1-468d277d0b12" targetNamespace="http://schemas.microsoft.com/office/2006/metadata/properties" ma:root="true" ma:fieldsID="e74b98fef9a9881aee14676de1c34289" ns3:_="">
    <xsd:import namespace="c0067a4e-172a-44b5-b7c1-468d277d0b12"/>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067a4e-172a-44b5-b7c1-468d277d0b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0067a4e-172a-44b5-b7c1-468d277d0b1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843DE-941A-4A88-9F89-6824203341EC}">
  <ds:schemaRefs>
    <ds:schemaRef ds:uri="http://schemas.microsoft.com/sharepoint/v3/contenttype/forms"/>
  </ds:schemaRefs>
</ds:datastoreItem>
</file>

<file path=customXml/itemProps2.xml><?xml version="1.0" encoding="utf-8"?>
<ds:datastoreItem xmlns:ds="http://schemas.openxmlformats.org/officeDocument/2006/customXml" ds:itemID="{189A8E75-A4B4-491C-A1C7-AC6D6154B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067a4e-172a-44b5-b7c1-468d277d0b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5DF985-8166-4B90-8AF1-34BD8F9E4CEB}">
  <ds:schemaRefs>
    <ds:schemaRef ds:uri="http://purl.org/dc/terms/"/>
    <ds:schemaRef ds:uri="http://www.w3.org/XML/1998/namespace"/>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c0067a4e-172a-44b5-b7c1-468d277d0b12"/>
    <ds:schemaRef ds:uri="http://schemas.microsoft.com/office/2006/metadata/properties"/>
  </ds:schemaRefs>
</ds:datastoreItem>
</file>

<file path=customXml/itemProps4.xml><?xml version="1.0" encoding="utf-8"?>
<ds:datastoreItem xmlns:ds="http://schemas.openxmlformats.org/officeDocument/2006/customXml" ds:itemID="{BF2684F7-8661-464C-B1BF-8FEEA08D9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localuser</dc:creator>
  <cp:lastModifiedBy>S Hamer</cp:lastModifiedBy>
  <cp:revision>9</cp:revision>
  <cp:lastPrinted>2024-07-18T12:12:00Z</cp:lastPrinted>
  <dcterms:created xsi:type="dcterms:W3CDTF">2024-07-16T07:57:00Z</dcterms:created>
  <dcterms:modified xsi:type="dcterms:W3CDTF">2024-07-18T14:00:00Z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0x01010034BAE19AAA218843BD1541E25EC5CADD</vt:lpwstr>
  </property>
</Properties>
</file>